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BE94" w14:textId="703C09D5" w:rsidR="000C6A47" w:rsidRPr="00E62470" w:rsidRDefault="00775C7A" w:rsidP="00E62470">
      <w:r w:rsidRPr="008227E1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4A6C5516" wp14:editId="4A5210F6">
            <wp:simplePos x="0" y="0"/>
            <wp:positionH relativeFrom="column">
              <wp:posOffset>2266950</wp:posOffset>
            </wp:positionH>
            <wp:positionV relativeFrom="paragraph">
              <wp:posOffset>-106680</wp:posOffset>
            </wp:positionV>
            <wp:extent cx="1438275" cy="1272540"/>
            <wp:effectExtent l="0" t="0" r="9525" b="3810"/>
            <wp:wrapThrough wrapText="bothSides">
              <wp:wrapPolygon edited="0">
                <wp:start x="0" y="0"/>
                <wp:lineTo x="0" y="21341"/>
                <wp:lineTo x="21457" y="21341"/>
                <wp:lineTo x="21457" y="0"/>
                <wp:lineTo x="0" y="0"/>
              </wp:wrapPolygon>
            </wp:wrapThrough>
            <wp:docPr id="1" name="Picture 1" descr="Kashan-Univer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han-Univerc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" t="5061" r="4924" b="13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3F76D" w14:textId="7D458CEB" w:rsidR="000C6A47" w:rsidRPr="00E542D8" w:rsidRDefault="000C6A47" w:rsidP="000C6A47">
      <w:pPr>
        <w:jc w:val="center"/>
        <w:rPr>
          <w:rFonts w:ascii="IranNastaliq" w:hAnsi="IranNastaliq" w:cs="IranNastaliq"/>
          <w:b/>
          <w:bCs/>
          <w:sz w:val="80"/>
          <w:szCs w:val="80"/>
          <w:rtl/>
        </w:rPr>
      </w:pPr>
    </w:p>
    <w:p w14:paraId="40AEF706" w14:textId="63A3C848" w:rsidR="00775C7A" w:rsidRPr="00E542D8" w:rsidRDefault="000C6A47" w:rsidP="00B76B1B">
      <w:pPr>
        <w:jc w:val="center"/>
      </w:pPr>
      <w:r w:rsidRPr="008227E1">
        <w:rPr>
          <w:rFonts w:ascii="IranNastaliq" w:hAnsi="IranNastaliq" w:cs="IranNastaliq"/>
          <w:b/>
          <w:bCs/>
          <w:sz w:val="80"/>
          <w:szCs w:val="80"/>
          <w:rtl/>
        </w:rPr>
        <w:t>ش</w:t>
      </w:r>
      <w:r w:rsidRPr="008227E1">
        <w:rPr>
          <w:rFonts w:ascii="IranNastaliq" w:hAnsi="IranNastaliq" w:cs="IranNastaliq" w:hint="cs"/>
          <w:b/>
          <w:bCs/>
          <w:sz w:val="80"/>
          <w:szCs w:val="80"/>
          <w:rtl/>
        </w:rPr>
        <w:t>ی</w:t>
      </w:r>
      <w:r w:rsidRPr="008227E1">
        <w:rPr>
          <w:rFonts w:ascii="IranNastaliq" w:hAnsi="IranNastaliq" w:cs="IranNastaliq" w:hint="eastAsia"/>
          <w:b/>
          <w:bCs/>
          <w:sz w:val="80"/>
          <w:szCs w:val="80"/>
          <w:rtl/>
        </w:rPr>
        <w:t>وه</w:t>
      </w:r>
      <w:r w:rsidRPr="008227E1">
        <w:rPr>
          <w:rFonts w:ascii="IranNastaliq" w:hAnsi="IranNastaliq" w:cs="IranNastaliq"/>
          <w:b/>
          <w:bCs/>
          <w:sz w:val="80"/>
          <w:szCs w:val="80"/>
          <w:rtl/>
        </w:rPr>
        <w:t xml:space="preserve"> نامه</w:t>
      </w:r>
      <w:r w:rsidRPr="000C6A47">
        <w:rPr>
          <w:rFonts w:ascii="IranNastaliq" w:hAnsi="IranNastaliq" w:cs="IranNastaliq" w:hint="cs"/>
          <w:b/>
          <w:bCs/>
          <w:sz w:val="80"/>
          <w:szCs w:val="80"/>
          <w:rtl/>
        </w:rPr>
        <w:t xml:space="preserve"> انتخاب دانشجوی پژوهشگر نمونه</w:t>
      </w:r>
      <w:r w:rsidR="008A6281">
        <w:rPr>
          <w:rFonts w:ascii="IranNastaliq" w:hAnsi="IranNastaliq" w:cs="IranNastaliq"/>
          <w:b/>
          <w:bCs/>
          <w:sz w:val="80"/>
          <w:szCs w:val="80"/>
          <w:rtl/>
        </w:rPr>
        <w:t xml:space="preserve"> دانشگاه</w:t>
      </w:r>
      <w:r w:rsidR="008A6281">
        <w:rPr>
          <w:rFonts w:ascii="IranNastaliq" w:hAnsi="IranNastaliq" w:cs="IranNastaliq" w:hint="cs"/>
          <w:b/>
          <w:bCs/>
          <w:sz w:val="80"/>
          <w:szCs w:val="80"/>
          <w:rtl/>
        </w:rPr>
        <w:t xml:space="preserve"> سال140</w:t>
      </w:r>
      <w:r w:rsidR="00B76B1B">
        <w:rPr>
          <w:rFonts w:ascii="IranNastaliq" w:hAnsi="IranNastaliq" w:cs="IranNastaliq" w:hint="cs"/>
          <w:b/>
          <w:bCs/>
          <w:sz w:val="80"/>
          <w:szCs w:val="80"/>
          <w:rtl/>
        </w:rPr>
        <w:t>3</w:t>
      </w:r>
      <w:r w:rsidRPr="00E542D8">
        <w:rPr>
          <w:rtl/>
        </w:rPr>
        <w:br w:type="page"/>
      </w:r>
    </w:p>
    <w:p w14:paraId="6A95C81A" w14:textId="77777777" w:rsidR="000D7EC3" w:rsidRPr="002D332F" w:rsidRDefault="000D7EC3" w:rsidP="00ED5A78">
      <w:pPr>
        <w:jc w:val="both"/>
        <w:rPr>
          <w:rFonts w:cs="B Nazanin"/>
          <w:sz w:val="24"/>
          <w:szCs w:val="24"/>
          <w:rtl/>
        </w:rPr>
      </w:pPr>
      <w:r w:rsidRPr="002D332F">
        <w:rPr>
          <w:rFonts w:cs="B Nazanin"/>
          <w:sz w:val="24"/>
          <w:szCs w:val="24"/>
          <w:rtl/>
        </w:rPr>
        <w:lastRenderedPageBreak/>
        <w:t xml:space="preserve">به منظور </w:t>
      </w:r>
      <w:r w:rsidRPr="002D332F">
        <w:rPr>
          <w:rFonts w:cs="B Nazanin" w:hint="cs"/>
          <w:sz w:val="24"/>
          <w:szCs w:val="24"/>
          <w:rtl/>
        </w:rPr>
        <w:t xml:space="preserve">شناسایی دانشجویان فعال در عرصه پژوهش و تشویق محققان جوان، معاونت پژوهشی با همکاری دانشکده ها اقدام به انتخاب دانشجویان پژوهشگر نمونه در مقاطع کارشناسی، کارشناسی ارشد و دکتری </w:t>
      </w:r>
      <w:r w:rsidR="0011710C" w:rsidRPr="002D332F">
        <w:rPr>
          <w:rFonts w:cs="B Nazanin" w:hint="cs"/>
          <w:sz w:val="24"/>
          <w:szCs w:val="24"/>
          <w:rtl/>
        </w:rPr>
        <w:t xml:space="preserve">طبق ضوابط ذیل </w:t>
      </w:r>
      <w:r w:rsidRPr="002D332F">
        <w:rPr>
          <w:rFonts w:cs="B Nazanin" w:hint="cs"/>
          <w:sz w:val="24"/>
          <w:szCs w:val="24"/>
          <w:rtl/>
        </w:rPr>
        <w:t>می نماید.</w:t>
      </w:r>
    </w:p>
    <w:p w14:paraId="0F2A736D" w14:textId="77777777" w:rsidR="0099082C" w:rsidRPr="009B2B5C" w:rsidRDefault="0099082C" w:rsidP="00ED5A78">
      <w:pPr>
        <w:jc w:val="both"/>
        <w:rPr>
          <w:rFonts w:cs="B Zar"/>
          <w:b/>
          <w:bCs/>
          <w:color w:val="000000"/>
          <w:sz w:val="26"/>
          <w:szCs w:val="26"/>
          <w:rtl/>
          <w:lang w:bidi="ar-IQ"/>
        </w:rPr>
      </w:pPr>
      <w:r w:rsidRPr="009B2B5C">
        <w:rPr>
          <w:rFonts w:cs="B Zar" w:hint="cs"/>
          <w:b/>
          <w:bCs/>
          <w:color w:val="000000"/>
          <w:sz w:val="26"/>
          <w:szCs w:val="26"/>
          <w:rtl/>
          <w:lang w:bidi="ar-IQ"/>
        </w:rPr>
        <w:t xml:space="preserve">تعاریف: </w:t>
      </w:r>
    </w:p>
    <w:p w14:paraId="6A9AD83D" w14:textId="77777777" w:rsidR="0099082C" w:rsidRPr="00107337" w:rsidRDefault="0099082C" w:rsidP="0009044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 </w:t>
      </w:r>
      <w:r w:rsidRPr="00107337">
        <w:rPr>
          <w:rFonts w:cs="B Nazanin" w:hint="cs"/>
          <w:sz w:val="28"/>
          <w:szCs w:val="28"/>
          <w:rtl/>
        </w:rPr>
        <w:t xml:space="preserve">اصلی: </w:t>
      </w:r>
      <w:r w:rsidRPr="00107337">
        <w:rPr>
          <w:rFonts w:cs="B Nazanin" w:hint="cs"/>
          <w:sz w:val="24"/>
          <w:szCs w:val="24"/>
          <w:rtl/>
        </w:rPr>
        <w:t xml:space="preserve">در </w:t>
      </w:r>
      <w:r w:rsidR="002237C3" w:rsidRPr="00107337">
        <w:rPr>
          <w:rFonts w:cs="B Nazanin" w:hint="cs"/>
          <w:sz w:val="24"/>
          <w:szCs w:val="24"/>
          <w:rtl/>
        </w:rPr>
        <w:t xml:space="preserve">هر </w:t>
      </w:r>
      <w:r w:rsidRPr="00107337">
        <w:rPr>
          <w:rFonts w:cs="B Nazanin" w:hint="cs"/>
          <w:sz w:val="24"/>
          <w:szCs w:val="24"/>
          <w:rtl/>
        </w:rPr>
        <w:t xml:space="preserve">فعاليت </w:t>
      </w:r>
      <w:r w:rsidR="007A0E7D" w:rsidRPr="00107337">
        <w:rPr>
          <w:rFonts w:cs="B Nazanin" w:hint="cs"/>
          <w:sz w:val="24"/>
          <w:szCs w:val="24"/>
          <w:rtl/>
        </w:rPr>
        <w:t xml:space="preserve">دانشجو به عنوان نفر اصلی محسوب می گردد. درفعالیت </w:t>
      </w:r>
      <w:r w:rsidRPr="00107337">
        <w:rPr>
          <w:rFonts w:cs="B Nazanin" w:hint="cs"/>
          <w:sz w:val="24"/>
          <w:szCs w:val="24"/>
          <w:rtl/>
        </w:rPr>
        <w:t>هایي که بیش از یک دانشجو مشارکت داشته باشد</w:t>
      </w:r>
      <w:r w:rsidR="007A0E7D" w:rsidRPr="00107337">
        <w:rPr>
          <w:rFonts w:cs="B Nazanin" w:hint="cs"/>
          <w:sz w:val="24"/>
          <w:szCs w:val="24"/>
          <w:rtl/>
        </w:rPr>
        <w:t xml:space="preserve"> </w:t>
      </w:r>
      <w:r w:rsidRPr="00107337">
        <w:rPr>
          <w:rFonts w:cs="B Nazanin" w:hint="cs"/>
          <w:sz w:val="24"/>
          <w:szCs w:val="24"/>
          <w:rtl/>
        </w:rPr>
        <w:t xml:space="preserve">اولین دانشجو بعنوان نفر اصلی </w:t>
      </w:r>
      <w:r w:rsidR="00090449" w:rsidRPr="00107337">
        <w:rPr>
          <w:rFonts w:cs="B Nazanin" w:hint="cs"/>
          <w:sz w:val="24"/>
          <w:szCs w:val="24"/>
          <w:rtl/>
        </w:rPr>
        <w:t>خواهد بود</w:t>
      </w:r>
      <w:r w:rsidRPr="00107337">
        <w:rPr>
          <w:rFonts w:cs="B Nazanin" w:hint="cs"/>
          <w:sz w:val="24"/>
          <w:szCs w:val="24"/>
          <w:rtl/>
        </w:rPr>
        <w:t>.</w:t>
      </w:r>
    </w:p>
    <w:p w14:paraId="51668C7A" w14:textId="77777777" w:rsidR="0099082C" w:rsidRPr="00B76B1B" w:rsidRDefault="0099082C" w:rsidP="00090449">
      <w:pPr>
        <w:jc w:val="both"/>
        <w:rPr>
          <w:rFonts w:cs="B Nazanin"/>
          <w:sz w:val="24"/>
          <w:szCs w:val="24"/>
          <w:rtl/>
        </w:rPr>
      </w:pPr>
      <w:r w:rsidRPr="00107337">
        <w:rPr>
          <w:rFonts w:cs="B Nazanin" w:hint="cs"/>
          <w:sz w:val="28"/>
          <w:szCs w:val="28"/>
          <w:rtl/>
        </w:rPr>
        <w:t xml:space="preserve">فعالیت پژوهشی: </w:t>
      </w:r>
      <w:r w:rsidR="00090449" w:rsidRPr="00B76B1B">
        <w:rPr>
          <w:rFonts w:cs="B Nazanin" w:hint="cs"/>
          <w:sz w:val="24"/>
          <w:szCs w:val="24"/>
          <w:rtl/>
        </w:rPr>
        <w:t xml:space="preserve">منظور </w:t>
      </w:r>
      <w:r w:rsidRPr="00B76B1B">
        <w:rPr>
          <w:rFonts w:cs="B Nazanin" w:hint="cs"/>
          <w:sz w:val="24"/>
          <w:szCs w:val="24"/>
          <w:rtl/>
        </w:rPr>
        <w:t xml:space="preserve">کلیه </w:t>
      </w:r>
      <w:r w:rsidR="00090449" w:rsidRPr="00B76B1B">
        <w:rPr>
          <w:rFonts w:cs="B Nazanin" w:hint="cs"/>
          <w:sz w:val="24"/>
          <w:szCs w:val="24"/>
          <w:rtl/>
        </w:rPr>
        <w:t>دستاوردهای</w:t>
      </w:r>
      <w:r w:rsidRPr="00B76B1B">
        <w:rPr>
          <w:rFonts w:cs="B Nazanin" w:hint="cs"/>
          <w:sz w:val="24"/>
          <w:szCs w:val="24"/>
          <w:rtl/>
        </w:rPr>
        <w:t xml:space="preserve"> </w:t>
      </w:r>
      <w:r w:rsidR="00090449" w:rsidRPr="00B76B1B">
        <w:rPr>
          <w:rFonts w:cs="B Nazanin" w:hint="cs"/>
          <w:sz w:val="24"/>
          <w:szCs w:val="24"/>
          <w:rtl/>
        </w:rPr>
        <w:t>م</w:t>
      </w:r>
      <w:r w:rsidRPr="00B76B1B">
        <w:rPr>
          <w:rFonts w:cs="B Nazanin" w:hint="cs"/>
          <w:sz w:val="24"/>
          <w:szCs w:val="24"/>
          <w:rtl/>
        </w:rPr>
        <w:t>شمول امتیاز در آیین نامه امتیاز دهی به فعالیت های پژوهشی جهت استفاده در پژوهانه</w:t>
      </w:r>
      <w:r w:rsidR="00090449" w:rsidRPr="00B76B1B">
        <w:rPr>
          <w:rFonts w:cs="B Nazanin" w:hint="cs"/>
          <w:sz w:val="24"/>
          <w:szCs w:val="24"/>
          <w:rtl/>
        </w:rPr>
        <w:t xml:space="preserve"> است.</w:t>
      </w:r>
    </w:p>
    <w:p w14:paraId="662808DF" w14:textId="77777777" w:rsidR="00266BE9" w:rsidRPr="00107337" w:rsidRDefault="00266BE9" w:rsidP="00090449">
      <w:pPr>
        <w:spacing w:after="0" w:line="264" w:lineRule="auto"/>
        <w:ind w:right="180"/>
        <w:jc w:val="lowKashida"/>
        <w:rPr>
          <w:rFonts w:cs="B Zar"/>
          <w:b/>
          <w:bCs/>
          <w:sz w:val="26"/>
          <w:szCs w:val="26"/>
          <w:rtl/>
          <w:lang w:bidi="ar-IQ"/>
        </w:rPr>
      </w:pPr>
      <w:r w:rsidRPr="00107337">
        <w:rPr>
          <w:rFonts w:cs="B Zar" w:hint="cs"/>
          <w:b/>
          <w:bCs/>
          <w:sz w:val="26"/>
          <w:szCs w:val="26"/>
          <w:rtl/>
          <w:lang w:bidi="ar-IQ"/>
        </w:rPr>
        <w:t>ماده 1 : شرایط عمومی فعالیت های پژوهشی</w:t>
      </w:r>
    </w:p>
    <w:p w14:paraId="28E94A13" w14:textId="77777777" w:rsidR="00266BE9" w:rsidRPr="00107337" w:rsidRDefault="00266BE9" w:rsidP="00830575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  <w:rtl/>
        </w:rPr>
      </w:pPr>
      <w:r w:rsidRPr="00107337">
        <w:rPr>
          <w:rFonts w:cs="B Nazanin" w:hint="cs"/>
          <w:sz w:val="26"/>
          <w:szCs w:val="26"/>
          <w:rtl/>
        </w:rPr>
        <w:t>آدرس نویسنده در کلیه کارها، دانشگاه کاشان</w:t>
      </w:r>
      <w:r w:rsidR="00090449" w:rsidRPr="00107337">
        <w:rPr>
          <w:rFonts w:cs="B Nazanin" w:hint="cs"/>
          <w:sz w:val="26"/>
          <w:szCs w:val="26"/>
          <w:rtl/>
        </w:rPr>
        <w:t xml:space="preserve"> </w:t>
      </w:r>
      <w:r w:rsidR="00090449" w:rsidRPr="00107337">
        <w:rPr>
          <w:rFonts w:cs="B Nazanin"/>
          <w:sz w:val="26"/>
          <w:szCs w:val="26"/>
        </w:rPr>
        <w:t>)</w:t>
      </w:r>
      <w:r w:rsidRPr="00107337">
        <w:rPr>
          <w:rFonts w:cs="B Nazanin" w:hint="cs"/>
          <w:sz w:val="26"/>
          <w:szCs w:val="26"/>
          <w:rtl/>
        </w:rPr>
        <w:t xml:space="preserve"> </w:t>
      </w:r>
      <w:r w:rsidR="00090449" w:rsidRPr="00107337">
        <w:rPr>
          <w:rFonts w:cs="B Nazanin"/>
          <w:sz w:val="26"/>
          <w:szCs w:val="26"/>
        </w:rPr>
        <w:t xml:space="preserve"> (University of Kashan</w:t>
      </w:r>
      <w:r w:rsidRPr="00107337">
        <w:rPr>
          <w:rFonts w:cs="B Nazanin" w:hint="cs"/>
          <w:sz w:val="26"/>
          <w:szCs w:val="26"/>
          <w:rtl/>
        </w:rPr>
        <w:t>باشد</w:t>
      </w:r>
    </w:p>
    <w:p w14:paraId="18CB866F" w14:textId="77777777" w:rsidR="00394441" w:rsidRDefault="00266BE9" w:rsidP="00394441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</w:rPr>
      </w:pPr>
      <w:r w:rsidRPr="00107337">
        <w:rPr>
          <w:rFonts w:cs="B Nazanin" w:hint="cs"/>
          <w:sz w:val="26"/>
          <w:szCs w:val="26"/>
          <w:rtl/>
        </w:rPr>
        <w:t xml:space="preserve">در </w:t>
      </w:r>
      <w:r w:rsidR="007A0E7D" w:rsidRPr="00107337">
        <w:rPr>
          <w:rFonts w:cs="B Nazanin" w:hint="cs"/>
          <w:sz w:val="26"/>
          <w:szCs w:val="26"/>
          <w:rtl/>
        </w:rPr>
        <w:t>حداقل 70%</w:t>
      </w:r>
      <w:r w:rsidRPr="00107337">
        <w:rPr>
          <w:rFonts w:cs="B Nazanin" w:hint="cs"/>
          <w:sz w:val="26"/>
          <w:szCs w:val="26"/>
          <w:rtl/>
        </w:rPr>
        <w:t xml:space="preserve"> کارها</w:t>
      </w:r>
      <w:r w:rsidR="002237C3" w:rsidRPr="00107337">
        <w:rPr>
          <w:rFonts w:cs="B Nazanin" w:hint="cs"/>
          <w:sz w:val="26"/>
          <w:szCs w:val="26"/>
          <w:rtl/>
        </w:rPr>
        <w:t xml:space="preserve"> بایستی</w:t>
      </w:r>
      <w:r w:rsidRPr="00107337">
        <w:rPr>
          <w:rFonts w:cs="B Nazanin" w:hint="cs"/>
          <w:sz w:val="26"/>
          <w:szCs w:val="26"/>
          <w:rtl/>
        </w:rPr>
        <w:t>، استاد راهنمای دانشجو به عنوان نویسنده مسئول مقاله حضور داشته باشد.</w:t>
      </w:r>
    </w:p>
    <w:p w14:paraId="52F10765" w14:textId="77777777" w:rsidR="00394441" w:rsidRDefault="00394441" w:rsidP="00830575">
      <w:pPr>
        <w:pStyle w:val="ListParagraph"/>
        <w:spacing w:line="240" w:lineRule="auto"/>
        <w:ind w:left="736"/>
        <w:jc w:val="lowKashida"/>
        <w:rPr>
          <w:rFonts w:cs="B Nazanin"/>
          <w:sz w:val="24"/>
          <w:szCs w:val="24"/>
          <w:rtl/>
        </w:rPr>
      </w:pPr>
      <w:r w:rsidRPr="002D332F">
        <w:rPr>
          <w:rFonts w:cs="B Nazanin" w:hint="cs"/>
          <w:b/>
          <w:bCs/>
          <w:sz w:val="24"/>
          <w:szCs w:val="24"/>
          <w:u w:val="single"/>
          <w:rtl/>
        </w:rPr>
        <w:t>تبصره:</w:t>
      </w:r>
      <w:r>
        <w:rPr>
          <w:rFonts w:cs="B Nazanin" w:hint="cs"/>
          <w:sz w:val="24"/>
          <w:szCs w:val="24"/>
          <w:rtl/>
        </w:rPr>
        <w:t xml:space="preserve"> در دانشکده های علوم انسانی و ادبیات و زبان های خارجی در صورت کسب رضایت استاد راهنمای دانشجو برای مقالات موجود در پرونده، تصمیم گیری در خصوص اجرا </w:t>
      </w:r>
      <w:r w:rsidR="00830575">
        <w:rPr>
          <w:rFonts w:cs="B Nazanin" w:hint="cs"/>
          <w:sz w:val="24"/>
          <w:szCs w:val="24"/>
          <w:rtl/>
        </w:rPr>
        <w:t xml:space="preserve">یا </w:t>
      </w:r>
      <w:r>
        <w:rPr>
          <w:rFonts w:cs="B Nazanin" w:hint="cs"/>
          <w:sz w:val="24"/>
          <w:szCs w:val="24"/>
          <w:rtl/>
        </w:rPr>
        <w:t>عدم اجرای این بند با شورای دانشکده است</w:t>
      </w:r>
    </w:p>
    <w:p w14:paraId="03B59AF1" w14:textId="77777777" w:rsidR="00266BE9" w:rsidRPr="00107337" w:rsidRDefault="00266BE9" w:rsidP="007A0E7D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  <w:rtl/>
        </w:rPr>
      </w:pPr>
      <w:r w:rsidRPr="00107337">
        <w:rPr>
          <w:rFonts w:cs="B Nazanin" w:hint="cs"/>
          <w:sz w:val="26"/>
          <w:szCs w:val="26"/>
          <w:rtl/>
        </w:rPr>
        <w:t xml:space="preserve">دانشجو براساس تعریف ارائه شده در این شیوه نامه، </w:t>
      </w:r>
      <w:r w:rsidR="007A0E7D" w:rsidRPr="00107337">
        <w:rPr>
          <w:rFonts w:cs="B Nazanin" w:hint="cs"/>
          <w:sz w:val="26"/>
          <w:szCs w:val="26"/>
          <w:rtl/>
        </w:rPr>
        <w:t xml:space="preserve">باید در حداقل 70% کارهای ارائه شده </w:t>
      </w:r>
      <w:r w:rsidRPr="00107337">
        <w:rPr>
          <w:rFonts w:cs="B Nazanin" w:hint="cs"/>
          <w:sz w:val="26"/>
          <w:szCs w:val="26"/>
          <w:rtl/>
        </w:rPr>
        <w:t xml:space="preserve">نفر اصلی فعالیت پژوهشی </w:t>
      </w:r>
      <w:r w:rsidR="007A0E7D" w:rsidRPr="00107337">
        <w:rPr>
          <w:rFonts w:cs="B Nazanin" w:hint="cs"/>
          <w:sz w:val="26"/>
          <w:szCs w:val="26"/>
          <w:rtl/>
        </w:rPr>
        <w:t>باشد</w:t>
      </w:r>
      <w:r w:rsidRPr="00107337">
        <w:rPr>
          <w:rFonts w:cs="B Nazanin" w:hint="cs"/>
          <w:sz w:val="26"/>
          <w:szCs w:val="26"/>
          <w:rtl/>
        </w:rPr>
        <w:t xml:space="preserve">. </w:t>
      </w:r>
    </w:p>
    <w:p w14:paraId="6905BC95" w14:textId="77777777" w:rsidR="00266BE9" w:rsidRPr="00107337" w:rsidRDefault="00266BE9" w:rsidP="00394441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</w:rPr>
      </w:pPr>
      <w:r w:rsidRPr="00107337">
        <w:rPr>
          <w:rFonts w:cs="B Nazanin" w:hint="cs"/>
          <w:sz w:val="24"/>
          <w:szCs w:val="24"/>
          <w:rtl/>
        </w:rPr>
        <w:t xml:space="preserve">كليه فعاليت هاي پژوهشي بايد مرتبط با رشته و </w:t>
      </w:r>
      <w:r w:rsidR="002237C3" w:rsidRPr="00107337">
        <w:rPr>
          <w:rFonts w:cs="B Nazanin" w:hint="cs"/>
          <w:sz w:val="24"/>
          <w:szCs w:val="24"/>
          <w:rtl/>
        </w:rPr>
        <w:t xml:space="preserve">نیز </w:t>
      </w:r>
      <w:r w:rsidRPr="00107337">
        <w:rPr>
          <w:rFonts w:cs="B Nazanin" w:hint="cs"/>
          <w:sz w:val="24"/>
          <w:szCs w:val="24"/>
          <w:rtl/>
        </w:rPr>
        <w:t>مقطع تحصيلي</w:t>
      </w:r>
      <w:r w:rsidR="002237C3" w:rsidRPr="00107337">
        <w:rPr>
          <w:rFonts w:cs="B Nazanin" w:hint="cs"/>
          <w:sz w:val="24"/>
          <w:szCs w:val="24"/>
          <w:rtl/>
        </w:rPr>
        <w:t xml:space="preserve"> داوطلب</w:t>
      </w:r>
      <w:r w:rsidRPr="00107337">
        <w:rPr>
          <w:rFonts w:cs="B Nazanin" w:hint="cs"/>
          <w:sz w:val="24"/>
          <w:szCs w:val="24"/>
          <w:rtl/>
        </w:rPr>
        <w:t xml:space="preserve"> باشد.</w:t>
      </w:r>
    </w:p>
    <w:p w14:paraId="1C208057" w14:textId="77777777" w:rsidR="00266BE9" w:rsidRPr="00107337" w:rsidRDefault="00266BE9" w:rsidP="00EF1340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</w:rPr>
      </w:pPr>
      <w:r w:rsidRPr="00107337">
        <w:rPr>
          <w:rFonts w:cs="B Nazanin" w:hint="cs"/>
          <w:sz w:val="26"/>
          <w:szCs w:val="26"/>
          <w:rtl/>
        </w:rPr>
        <w:t>تاریخ ارسال فعالیت پژوهشی (مقاله، کتاب و...)</w:t>
      </w:r>
      <w:r w:rsidR="00EF1340">
        <w:rPr>
          <w:rFonts w:cs="B Nazanin" w:hint="cs"/>
          <w:sz w:val="26"/>
          <w:szCs w:val="26"/>
          <w:rtl/>
        </w:rPr>
        <w:t xml:space="preserve"> پس از آغاز تحصیل در مقطع مورد ارزیابی </w:t>
      </w:r>
      <w:r w:rsidRPr="00107337">
        <w:rPr>
          <w:rFonts w:cs="B Nazanin" w:hint="cs"/>
          <w:sz w:val="26"/>
          <w:szCs w:val="26"/>
          <w:rtl/>
        </w:rPr>
        <w:t>باشد.</w:t>
      </w:r>
    </w:p>
    <w:p w14:paraId="25E845C6" w14:textId="77777777" w:rsidR="00266BE9" w:rsidRPr="00107337" w:rsidRDefault="00266BE9" w:rsidP="00357324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</w:rPr>
      </w:pPr>
      <w:r w:rsidRPr="00107337">
        <w:rPr>
          <w:rFonts w:cs="B Nazanin" w:hint="cs"/>
          <w:sz w:val="26"/>
          <w:szCs w:val="26"/>
          <w:rtl/>
        </w:rPr>
        <w:t xml:space="preserve"> فعالیت پژوهشی در مرحله پذیرش، انتشار آنلاین یا چاپ</w:t>
      </w:r>
      <w:r w:rsidR="00357324" w:rsidRPr="00107337">
        <w:rPr>
          <w:rFonts w:cs="B Nazanin"/>
          <w:sz w:val="26"/>
          <w:szCs w:val="26"/>
        </w:rPr>
        <w:t xml:space="preserve"> </w:t>
      </w:r>
      <w:r w:rsidRPr="00107337">
        <w:rPr>
          <w:rFonts w:cs="B Nazanin" w:hint="cs"/>
          <w:sz w:val="26"/>
          <w:szCs w:val="26"/>
          <w:rtl/>
        </w:rPr>
        <w:t>باشد.</w:t>
      </w:r>
    </w:p>
    <w:p w14:paraId="5AC9914C" w14:textId="77777777" w:rsidR="00090449" w:rsidRPr="00107337" w:rsidRDefault="00090449" w:rsidP="00394441">
      <w:pPr>
        <w:pStyle w:val="ListParagraph"/>
        <w:numPr>
          <w:ilvl w:val="0"/>
          <w:numId w:val="2"/>
        </w:numPr>
        <w:spacing w:line="240" w:lineRule="auto"/>
        <w:ind w:left="736"/>
        <w:jc w:val="lowKashida"/>
        <w:rPr>
          <w:rFonts w:cs="B Nazanin"/>
          <w:sz w:val="26"/>
          <w:szCs w:val="26"/>
        </w:rPr>
      </w:pPr>
      <w:r w:rsidRPr="00107337">
        <w:rPr>
          <w:rFonts w:cs="B Nazanin" w:hint="cs"/>
          <w:sz w:val="26"/>
          <w:szCs w:val="26"/>
          <w:rtl/>
        </w:rPr>
        <w:t xml:space="preserve">محدودیت پذیرش مقاله در هر کنفرانس و </w:t>
      </w:r>
      <w:r w:rsidR="00394441">
        <w:rPr>
          <w:rFonts w:cs="B Nazanin" w:hint="cs"/>
          <w:sz w:val="26"/>
          <w:szCs w:val="26"/>
          <w:rtl/>
        </w:rPr>
        <w:t xml:space="preserve">هر </w:t>
      </w:r>
      <w:r w:rsidRPr="00107337">
        <w:rPr>
          <w:rFonts w:cs="B Nazanin" w:hint="cs"/>
          <w:sz w:val="26"/>
          <w:szCs w:val="26"/>
          <w:rtl/>
        </w:rPr>
        <w:t>نشر</w:t>
      </w:r>
      <w:r w:rsidR="00357324" w:rsidRPr="00107337">
        <w:rPr>
          <w:rFonts w:cs="B Nazanin" w:hint="cs"/>
          <w:sz w:val="26"/>
          <w:szCs w:val="26"/>
          <w:rtl/>
        </w:rPr>
        <w:t>ی</w:t>
      </w:r>
      <w:r w:rsidRPr="00107337">
        <w:rPr>
          <w:rFonts w:cs="B Nazanin" w:hint="cs"/>
          <w:sz w:val="26"/>
          <w:szCs w:val="26"/>
          <w:rtl/>
        </w:rPr>
        <w:t>ه علمی</w:t>
      </w:r>
      <w:r w:rsidR="00394441">
        <w:rPr>
          <w:rFonts w:cs="B Nazanin" w:hint="cs"/>
          <w:sz w:val="26"/>
          <w:szCs w:val="26"/>
          <w:rtl/>
        </w:rPr>
        <w:t>-</w:t>
      </w:r>
      <w:r w:rsidRPr="00107337">
        <w:rPr>
          <w:rFonts w:cs="B Nazanin" w:hint="cs"/>
          <w:sz w:val="26"/>
          <w:szCs w:val="26"/>
          <w:rtl/>
        </w:rPr>
        <w:t>پژوهشی</w:t>
      </w:r>
      <w:r w:rsidR="00357324" w:rsidRPr="00107337">
        <w:rPr>
          <w:rFonts w:cs="B Nazanin" w:hint="cs"/>
          <w:sz w:val="26"/>
          <w:szCs w:val="26"/>
          <w:rtl/>
        </w:rPr>
        <w:t xml:space="preserve"> سه مقاله می باشد.</w:t>
      </w:r>
    </w:p>
    <w:p w14:paraId="01D7FEAF" w14:textId="77777777" w:rsidR="00357324" w:rsidRPr="00107337" w:rsidRDefault="00266BE9" w:rsidP="002D332F">
      <w:pPr>
        <w:ind w:left="736"/>
        <w:jc w:val="both"/>
        <w:rPr>
          <w:rFonts w:cs="B Nazanin"/>
          <w:sz w:val="24"/>
          <w:szCs w:val="24"/>
          <w:rtl/>
        </w:rPr>
      </w:pPr>
      <w:r w:rsidRPr="002D332F">
        <w:rPr>
          <w:rFonts w:cs="B Nazanin" w:hint="cs"/>
          <w:b/>
          <w:bCs/>
          <w:sz w:val="24"/>
          <w:szCs w:val="24"/>
          <w:u w:val="single"/>
          <w:rtl/>
        </w:rPr>
        <w:t>تبصره:</w:t>
      </w:r>
      <w:r w:rsidRPr="00107337">
        <w:rPr>
          <w:rFonts w:cs="B Nazanin" w:hint="cs"/>
          <w:sz w:val="24"/>
          <w:szCs w:val="24"/>
          <w:rtl/>
        </w:rPr>
        <w:t xml:space="preserve"> ملاک محاسبه امتیاز هر فعالیت</w:t>
      </w:r>
      <w:r w:rsidR="002F1E27" w:rsidRPr="00107337">
        <w:rPr>
          <w:rFonts w:cs="B Nazanin" w:hint="cs"/>
          <w:sz w:val="24"/>
          <w:szCs w:val="24"/>
          <w:rtl/>
        </w:rPr>
        <w:t>،</w:t>
      </w:r>
      <w:r w:rsidRPr="00107337">
        <w:rPr>
          <w:rFonts w:cs="B Nazanin" w:hint="cs"/>
          <w:sz w:val="24"/>
          <w:szCs w:val="24"/>
          <w:rtl/>
        </w:rPr>
        <w:t xml:space="preserve"> آئین نامه امتیاز دهی به فعالیت های پژوهشی جهت استفاده در پژوهانه می باشد.</w:t>
      </w:r>
    </w:p>
    <w:p w14:paraId="56522C88" w14:textId="77777777" w:rsidR="0099082C" w:rsidRPr="00107337" w:rsidRDefault="00266BE9" w:rsidP="00266BE9">
      <w:pPr>
        <w:jc w:val="both"/>
        <w:rPr>
          <w:rFonts w:cs="B Nazanin"/>
          <w:sz w:val="28"/>
          <w:szCs w:val="28"/>
          <w:rtl/>
        </w:rPr>
      </w:pPr>
      <w:r w:rsidRPr="00107337">
        <w:rPr>
          <w:rFonts w:cs="B Zar" w:hint="cs"/>
          <w:b/>
          <w:bCs/>
          <w:sz w:val="26"/>
          <w:szCs w:val="26"/>
          <w:rtl/>
          <w:lang w:bidi="ar-IQ"/>
        </w:rPr>
        <w:t>ماده 2: شرایط اختصاصی داوطلبین</w:t>
      </w:r>
    </w:p>
    <w:p w14:paraId="298336A6" w14:textId="77777777" w:rsidR="00BF114D" w:rsidRPr="00107337" w:rsidRDefault="00BF114D" w:rsidP="002F1E27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107337">
        <w:rPr>
          <w:rFonts w:ascii="Albertus" w:hAnsi="Albertus" w:cs="B Nazanin" w:hint="cs"/>
          <w:sz w:val="28"/>
          <w:szCs w:val="28"/>
          <w:rtl/>
        </w:rPr>
        <w:t xml:space="preserve"> متقاضی نباید مشمول احکام صادره توسط کمیته</w:t>
      </w:r>
      <w:r w:rsidRPr="00107337">
        <w:rPr>
          <w:rFonts w:ascii="Albertus" w:hAnsi="Albertus" w:cs="B Nazanin"/>
          <w:sz w:val="28"/>
          <w:szCs w:val="28"/>
          <w:rtl/>
        </w:rPr>
        <w:softHyphen/>
      </w:r>
      <w:r w:rsidRPr="00107337">
        <w:rPr>
          <w:rFonts w:ascii="Albertus" w:hAnsi="Albertus" w:cs="B Nazanin" w:hint="cs"/>
          <w:sz w:val="28"/>
          <w:szCs w:val="28"/>
          <w:rtl/>
        </w:rPr>
        <w:t xml:space="preserve">های انضباطی دانشجویی یا بررسی تخلفات پژوهشی باشد. </w:t>
      </w:r>
    </w:p>
    <w:p w14:paraId="29D45599" w14:textId="77777777" w:rsidR="00266BE9" w:rsidRPr="00EF1340" w:rsidRDefault="00BF114D" w:rsidP="00EF1340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107337">
        <w:rPr>
          <w:rFonts w:ascii="Albertus" w:hAnsi="Albertus" w:cs="B Nazanin" w:hint="cs"/>
          <w:sz w:val="28"/>
          <w:szCs w:val="28"/>
          <w:rtl/>
        </w:rPr>
        <w:t>متقاضی باید دارای کارنامه آموزشی قابل قبولی بوده و فاقد ترم مشروطی باشد.</w:t>
      </w:r>
    </w:p>
    <w:p w14:paraId="51E49982" w14:textId="37C55E6F" w:rsidR="00EF1340" w:rsidRPr="00EF1340" w:rsidRDefault="00EF1340" w:rsidP="001C1C94">
      <w:pPr>
        <w:pStyle w:val="ListParagraph"/>
        <w:jc w:val="both"/>
        <w:rPr>
          <w:rFonts w:cs="B Nazanin"/>
          <w:sz w:val="24"/>
          <w:szCs w:val="24"/>
          <w:rtl/>
        </w:rPr>
      </w:pPr>
      <w:r w:rsidRPr="002D332F">
        <w:rPr>
          <w:rFonts w:cs="B Nazanin" w:hint="cs"/>
          <w:b/>
          <w:bCs/>
          <w:sz w:val="24"/>
          <w:szCs w:val="24"/>
          <w:u w:val="single"/>
          <w:rtl/>
        </w:rPr>
        <w:t>تبصره:</w:t>
      </w:r>
      <w:r w:rsidRPr="00EF1340">
        <w:rPr>
          <w:rFonts w:cs="B Nazanin" w:hint="cs"/>
          <w:sz w:val="24"/>
          <w:szCs w:val="24"/>
          <w:rtl/>
        </w:rPr>
        <w:t xml:space="preserve"> </w:t>
      </w:r>
      <w:r w:rsidR="00E62470">
        <w:rPr>
          <w:rFonts w:cs="B Nazanin" w:hint="cs"/>
          <w:sz w:val="24"/>
          <w:szCs w:val="24"/>
          <w:rtl/>
        </w:rPr>
        <w:t xml:space="preserve">این بند </w:t>
      </w:r>
      <w:r w:rsidR="002F2A01">
        <w:rPr>
          <w:rFonts w:cs="B Nazanin" w:hint="cs"/>
          <w:sz w:val="24"/>
          <w:szCs w:val="24"/>
          <w:rtl/>
        </w:rPr>
        <w:t>در موارد خاص معرفی شده توسط شورای دانشکده مربوطه، با موافقت شورای پژوهشی قابل ا</w:t>
      </w:r>
      <w:r w:rsidR="00617938">
        <w:rPr>
          <w:rFonts w:cs="B Nazanin" w:hint="cs"/>
          <w:sz w:val="24"/>
          <w:szCs w:val="24"/>
          <w:rtl/>
        </w:rPr>
        <w:t>غ</w:t>
      </w:r>
      <w:r w:rsidR="002F2A01">
        <w:rPr>
          <w:rFonts w:cs="B Nazanin" w:hint="cs"/>
          <w:sz w:val="24"/>
          <w:szCs w:val="24"/>
          <w:rtl/>
        </w:rPr>
        <w:t>ماض می باشد</w:t>
      </w:r>
      <w:r w:rsidR="00C633F1">
        <w:rPr>
          <w:rFonts w:cs="B Nazanin" w:hint="cs"/>
          <w:sz w:val="24"/>
          <w:szCs w:val="24"/>
          <w:rtl/>
        </w:rPr>
        <w:t>.</w:t>
      </w:r>
    </w:p>
    <w:p w14:paraId="49E202A4" w14:textId="77777777" w:rsidR="000D7EC3" w:rsidRPr="00107337" w:rsidRDefault="000D7EC3" w:rsidP="00357324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107337">
        <w:rPr>
          <w:rFonts w:cs="B Nazanin" w:hint="cs"/>
          <w:sz w:val="28"/>
          <w:szCs w:val="28"/>
          <w:rtl/>
        </w:rPr>
        <w:lastRenderedPageBreak/>
        <w:t>دانشجویان</w:t>
      </w:r>
      <w:r w:rsidR="00833235" w:rsidRPr="00107337">
        <w:rPr>
          <w:rFonts w:cs="B Nazanin" w:hint="cs"/>
          <w:sz w:val="28"/>
          <w:szCs w:val="28"/>
          <w:rtl/>
        </w:rPr>
        <w:t xml:space="preserve"> </w:t>
      </w:r>
      <w:r w:rsidR="00C30783" w:rsidRPr="00107337">
        <w:rPr>
          <w:rFonts w:cs="B Nazanin" w:hint="cs"/>
          <w:sz w:val="28"/>
          <w:szCs w:val="28"/>
          <w:rtl/>
        </w:rPr>
        <w:t>و نیز</w:t>
      </w:r>
      <w:r w:rsidR="002237C3" w:rsidRPr="00107337">
        <w:rPr>
          <w:rFonts w:cs="B Nazanin" w:hint="cs"/>
          <w:sz w:val="28"/>
          <w:szCs w:val="28"/>
          <w:rtl/>
        </w:rPr>
        <w:t xml:space="preserve"> فارغ التحصیلان مقاطع تحصیلی کارشناسی، کارشناسی ارشد و دکترا</w:t>
      </w:r>
      <w:r w:rsidR="00833235" w:rsidRPr="00107337">
        <w:rPr>
          <w:rFonts w:cs="B Nazanin" w:hint="cs"/>
          <w:sz w:val="28"/>
          <w:szCs w:val="28"/>
          <w:rtl/>
        </w:rPr>
        <w:t xml:space="preserve"> که تاریخ </w:t>
      </w:r>
      <w:r w:rsidR="002237C3" w:rsidRPr="00107337">
        <w:rPr>
          <w:rFonts w:cs="B Nazanin" w:hint="cs"/>
          <w:sz w:val="28"/>
          <w:szCs w:val="28"/>
          <w:rtl/>
        </w:rPr>
        <w:t xml:space="preserve">شروع به تحصیل آنها تا </w:t>
      </w:r>
      <w:r w:rsidR="00833235" w:rsidRPr="00107337">
        <w:rPr>
          <w:rFonts w:cs="B Nazanin" w:hint="cs"/>
          <w:sz w:val="28"/>
          <w:szCs w:val="28"/>
          <w:rtl/>
        </w:rPr>
        <w:t>اول مهرماه سال</w:t>
      </w:r>
      <w:r w:rsidR="002237C3" w:rsidRPr="00107337">
        <w:rPr>
          <w:rFonts w:cs="B Nazanin" w:hint="cs"/>
          <w:sz w:val="28"/>
          <w:szCs w:val="28"/>
          <w:rtl/>
        </w:rPr>
        <w:t xml:space="preserve"> </w:t>
      </w:r>
      <w:r w:rsidR="00357324" w:rsidRPr="00107337">
        <w:rPr>
          <w:rFonts w:cs="B Nazanin" w:hint="cs"/>
          <w:sz w:val="28"/>
          <w:szCs w:val="28"/>
          <w:rtl/>
        </w:rPr>
        <w:t xml:space="preserve">مربوطه </w:t>
      </w:r>
      <w:r w:rsidR="002237C3" w:rsidRPr="00107337">
        <w:rPr>
          <w:rFonts w:cs="B Nazanin" w:hint="cs"/>
          <w:sz w:val="28"/>
          <w:szCs w:val="28"/>
          <w:rtl/>
        </w:rPr>
        <w:t xml:space="preserve">به ترتیب حداکثر 5 سال، 3 سال و </w:t>
      </w:r>
      <w:r w:rsidR="00357324" w:rsidRPr="00107337">
        <w:rPr>
          <w:rFonts w:cs="B Nazanin" w:hint="cs"/>
          <w:sz w:val="28"/>
          <w:szCs w:val="28"/>
          <w:rtl/>
        </w:rPr>
        <w:t>5</w:t>
      </w:r>
      <w:r w:rsidR="002237C3" w:rsidRPr="00107337">
        <w:rPr>
          <w:rFonts w:cs="B Nazanin" w:hint="cs"/>
          <w:sz w:val="28"/>
          <w:szCs w:val="28"/>
          <w:rtl/>
        </w:rPr>
        <w:t xml:space="preserve"> سال باشد</w:t>
      </w:r>
      <w:r w:rsidRPr="00107337">
        <w:rPr>
          <w:rFonts w:cs="B Nazanin" w:hint="cs"/>
          <w:sz w:val="28"/>
          <w:szCs w:val="28"/>
          <w:rtl/>
        </w:rPr>
        <w:t xml:space="preserve"> می توانند در طرح انتخاب دانشجوی پژوهشگر نمونه</w:t>
      </w:r>
      <w:r w:rsidR="00833235" w:rsidRPr="00107337">
        <w:rPr>
          <w:rFonts w:cs="B Nazanin" w:hint="cs"/>
          <w:sz w:val="28"/>
          <w:szCs w:val="28"/>
          <w:rtl/>
        </w:rPr>
        <w:t xml:space="preserve"> آن سال</w:t>
      </w:r>
      <w:r w:rsidRPr="00107337">
        <w:rPr>
          <w:rFonts w:cs="B Nazanin" w:hint="cs"/>
          <w:sz w:val="28"/>
          <w:szCs w:val="28"/>
          <w:rtl/>
        </w:rPr>
        <w:t xml:space="preserve"> شرکت نمایند</w:t>
      </w:r>
      <w:r w:rsidR="00833235" w:rsidRPr="00107337">
        <w:rPr>
          <w:rFonts w:cs="B Nazanin" w:hint="cs"/>
          <w:sz w:val="28"/>
          <w:szCs w:val="28"/>
          <w:rtl/>
        </w:rPr>
        <w:t>.</w:t>
      </w:r>
    </w:p>
    <w:p w14:paraId="7E8C356D" w14:textId="77777777" w:rsidR="002237C3" w:rsidRPr="00830575" w:rsidRDefault="00911CC3" w:rsidP="00911CC3">
      <w:pPr>
        <w:pStyle w:val="ListParagraph"/>
        <w:jc w:val="both"/>
        <w:rPr>
          <w:rFonts w:cs="B Nazanin"/>
          <w:sz w:val="24"/>
          <w:szCs w:val="24"/>
        </w:rPr>
      </w:pPr>
      <w:r w:rsidRPr="002D332F">
        <w:rPr>
          <w:rFonts w:cs="B Nazanin" w:hint="cs"/>
          <w:b/>
          <w:bCs/>
          <w:sz w:val="24"/>
          <w:szCs w:val="24"/>
          <w:u w:val="single"/>
          <w:rtl/>
        </w:rPr>
        <w:t>تبصره:</w:t>
      </w:r>
      <w:r w:rsidRPr="00830575">
        <w:rPr>
          <w:rFonts w:cs="B Nazanin" w:hint="cs"/>
          <w:sz w:val="24"/>
          <w:szCs w:val="24"/>
          <w:rtl/>
        </w:rPr>
        <w:t xml:space="preserve"> مدت سنوات بدون احتساب دانشجویان به زمان های این ماده افزوده می</w:t>
      </w:r>
      <w:r w:rsidR="00357324" w:rsidRPr="00830575">
        <w:rPr>
          <w:rFonts w:cs="B Nazanin" w:hint="cs"/>
          <w:sz w:val="24"/>
          <w:szCs w:val="24"/>
          <w:rtl/>
        </w:rPr>
        <w:t xml:space="preserve"> </w:t>
      </w:r>
      <w:r w:rsidRPr="00830575">
        <w:rPr>
          <w:rFonts w:cs="B Nazanin" w:hint="cs"/>
          <w:sz w:val="24"/>
          <w:szCs w:val="24"/>
          <w:rtl/>
        </w:rPr>
        <w:t>شود.</w:t>
      </w:r>
    </w:p>
    <w:p w14:paraId="63EA8D5B" w14:textId="77777777" w:rsidR="00706613" w:rsidRPr="00107337" w:rsidRDefault="00706613" w:rsidP="00357324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107337">
        <w:rPr>
          <w:rFonts w:cs="B Nazanin" w:hint="cs"/>
          <w:sz w:val="28"/>
          <w:szCs w:val="28"/>
          <w:rtl/>
        </w:rPr>
        <w:t>دانشجو در سالهای قبل بعنوان پژوهشگر نمونه در این مقطع معرفی نشده باشد.</w:t>
      </w:r>
    </w:p>
    <w:p w14:paraId="383DD884" w14:textId="7D88AC2A" w:rsidR="00BF114D" w:rsidRPr="00107337" w:rsidRDefault="00BF114D" w:rsidP="00A711DA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107337">
        <w:rPr>
          <w:rFonts w:cs="B Nazanin" w:hint="cs"/>
          <w:sz w:val="28"/>
          <w:szCs w:val="28"/>
          <w:rtl/>
        </w:rPr>
        <w:t xml:space="preserve">کسب حداقل </w:t>
      </w:r>
      <w:r w:rsidR="00A711DA">
        <w:rPr>
          <w:rFonts w:cs="B Nazanin" w:hint="cs"/>
          <w:sz w:val="28"/>
          <w:szCs w:val="28"/>
          <w:rtl/>
        </w:rPr>
        <w:t>3</w:t>
      </w:r>
      <w:r w:rsidRPr="00107337">
        <w:rPr>
          <w:rFonts w:cs="B Nazanin" w:hint="cs"/>
          <w:sz w:val="28"/>
          <w:szCs w:val="28"/>
          <w:rtl/>
        </w:rPr>
        <w:t>، 10 و 15 امتیاز به ترتیب برای دانشجویان مقطع کارشناسی، کارشناسی ارشد و دکتری از فعالیت های پژوهشی حائز شرایط ماده 1</w:t>
      </w:r>
      <w:r w:rsidR="00357324" w:rsidRPr="00107337">
        <w:rPr>
          <w:rFonts w:cs="B Nazanin" w:hint="cs"/>
          <w:sz w:val="28"/>
          <w:szCs w:val="28"/>
          <w:rtl/>
        </w:rPr>
        <w:t xml:space="preserve"> الزمی است.</w:t>
      </w:r>
    </w:p>
    <w:p w14:paraId="37A80E7B" w14:textId="77777777" w:rsidR="00BF114D" w:rsidRPr="002D332F" w:rsidRDefault="00BF114D" w:rsidP="009B2B5C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2D332F">
        <w:rPr>
          <w:rFonts w:cs="B Nazanin" w:hint="cs"/>
          <w:sz w:val="28"/>
          <w:szCs w:val="28"/>
          <w:rtl/>
        </w:rPr>
        <w:t>دارا بودن حداقل یک و دو مقاله علمی-پژوهشی</w:t>
      </w:r>
      <w:r w:rsidR="00937284" w:rsidRPr="002D332F">
        <w:rPr>
          <w:rFonts w:cs="B Nazanin" w:hint="cs"/>
          <w:sz w:val="28"/>
          <w:szCs w:val="28"/>
          <w:rtl/>
        </w:rPr>
        <w:t xml:space="preserve"> وزارتین</w:t>
      </w:r>
      <w:r w:rsidRPr="002D332F">
        <w:rPr>
          <w:rFonts w:cs="B Nazanin" w:hint="cs"/>
          <w:sz w:val="28"/>
          <w:szCs w:val="28"/>
          <w:rtl/>
        </w:rPr>
        <w:t xml:space="preserve"> یا </w:t>
      </w:r>
      <w:r w:rsidR="00937284" w:rsidRPr="002D332F">
        <w:rPr>
          <w:rFonts w:cs="B Nazanin"/>
          <w:sz w:val="28"/>
          <w:szCs w:val="28"/>
        </w:rPr>
        <w:t>Scopus</w:t>
      </w:r>
      <w:r w:rsidRPr="002D332F">
        <w:rPr>
          <w:rFonts w:cs="B Nazanin" w:hint="cs"/>
          <w:sz w:val="28"/>
          <w:szCs w:val="28"/>
          <w:rtl/>
        </w:rPr>
        <w:t xml:space="preserve"> به ترتیب برای دانشجویان مقطع کارشناسی ارشد و دکتری</w:t>
      </w:r>
      <w:r w:rsidR="002F2A01" w:rsidRPr="002D332F">
        <w:rPr>
          <w:rFonts w:cs="B Nazanin" w:hint="cs"/>
          <w:sz w:val="28"/>
          <w:szCs w:val="28"/>
          <w:rtl/>
        </w:rPr>
        <w:t xml:space="preserve"> و یا یک ثبت اختراع در مراجع بین المللی </w:t>
      </w:r>
      <w:r w:rsidR="002D21F0" w:rsidRPr="002D332F">
        <w:rPr>
          <w:rFonts w:cs="B Nazanin" w:hint="cs"/>
          <w:sz w:val="28"/>
          <w:szCs w:val="28"/>
          <w:rtl/>
        </w:rPr>
        <w:t>.</w:t>
      </w:r>
    </w:p>
    <w:p w14:paraId="454045F2" w14:textId="77777777" w:rsidR="00AA056E" w:rsidRPr="00107337" w:rsidRDefault="00AA056E" w:rsidP="002F2A01">
      <w:pPr>
        <w:jc w:val="both"/>
        <w:rPr>
          <w:rFonts w:cs="B Zar"/>
          <w:b/>
          <w:bCs/>
          <w:sz w:val="26"/>
          <w:szCs w:val="26"/>
          <w:rtl/>
          <w:lang w:bidi="ar-IQ"/>
        </w:rPr>
      </w:pPr>
      <w:r w:rsidRPr="00107337">
        <w:rPr>
          <w:rFonts w:cs="B Zar" w:hint="cs"/>
          <w:b/>
          <w:bCs/>
          <w:sz w:val="26"/>
          <w:szCs w:val="26"/>
          <w:rtl/>
          <w:lang w:bidi="ar-IQ"/>
        </w:rPr>
        <w:t xml:space="preserve">ماده </w:t>
      </w:r>
      <w:r w:rsidR="002F2A01">
        <w:rPr>
          <w:rFonts w:cs="B Zar" w:hint="cs"/>
          <w:b/>
          <w:bCs/>
          <w:sz w:val="26"/>
          <w:szCs w:val="26"/>
          <w:rtl/>
          <w:lang w:bidi="ar-IQ"/>
        </w:rPr>
        <w:t>3</w:t>
      </w:r>
      <w:r w:rsidRPr="00107337">
        <w:rPr>
          <w:rFonts w:cs="B Zar" w:hint="cs"/>
          <w:b/>
          <w:bCs/>
          <w:sz w:val="26"/>
          <w:szCs w:val="26"/>
          <w:rtl/>
          <w:lang w:bidi="ar-IQ"/>
        </w:rPr>
        <w:t>: فرآیند اجرا</w:t>
      </w:r>
    </w:p>
    <w:p w14:paraId="4DC836C5" w14:textId="77777777" w:rsidR="0011710C" w:rsidRPr="00107337" w:rsidRDefault="00AA056E" w:rsidP="00357324">
      <w:pPr>
        <w:spacing w:line="240" w:lineRule="auto"/>
        <w:jc w:val="both"/>
        <w:rPr>
          <w:rFonts w:ascii="Albertus" w:hAnsi="Albertus" w:cs="B Nazanin"/>
          <w:sz w:val="28"/>
          <w:szCs w:val="28"/>
        </w:rPr>
      </w:pPr>
      <w:r w:rsidRPr="00107337">
        <w:rPr>
          <w:rFonts w:ascii="Albertus" w:hAnsi="Albertus" w:cs="B Nazanin" w:hint="cs"/>
          <w:b/>
          <w:bCs/>
          <w:sz w:val="28"/>
          <w:szCs w:val="28"/>
          <w:rtl/>
        </w:rPr>
        <w:t>1-</w:t>
      </w:r>
      <w:r w:rsidR="0011710C" w:rsidRPr="00107337">
        <w:rPr>
          <w:rFonts w:ascii="Albertus" w:hAnsi="Albertus" w:cs="B Nazanin"/>
          <w:sz w:val="28"/>
          <w:szCs w:val="28"/>
          <w:rtl/>
        </w:rPr>
        <w:t xml:space="preserve"> داوطلبین فرم </w:t>
      </w:r>
      <w:r w:rsidR="00357324" w:rsidRPr="00107337">
        <w:rPr>
          <w:rFonts w:ascii="Albertus" w:hAnsi="Albertus" w:cs="B Nazanin" w:hint="cs"/>
          <w:sz w:val="28"/>
          <w:szCs w:val="28"/>
          <w:rtl/>
        </w:rPr>
        <w:t xml:space="preserve">مربوطه </w:t>
      </w:r>
      <w:r w:rsidR="0011710C" w:rsidRPr="00107337">
        <w:rPr>
          <w:rFonts w:ascii="Albertus" w:hAnsi="Albertus" w:cs="B Nazanin"/>
          <w:sz w:val="28"/>
          <w:szCs w:val="28"/>
          <w:rtl/>
        </w:rPr>
        <w:t>را همراه با مدارک کافی در اختیار معاونت پژوهشی دانشکده</w:t>
      </w:r>
      <w:r w:rsidR="000944B5" w:rsidRPr="00107337">
        <w:rPr>
          <w:rFonts w:ascii="Albertus" w:hAnsi="Albertus" w:cs="B Nazanin"/>
          <w:sz w:val="28"/>
          <w:szCs w:val="28"/>
          <w:rtl/>
        </w:rPr>
        <w:t xml:space="preserve"> یا پژوهشکده</w:t>
      </w:r>
      <w:r w:rsidR="0011710C" w:rsidRPr="00107337">
        <w:rPr>
          <w:rFonts w:ascii="Albertus" w:hAnsi="Albertus" w:cs="B Nazanin"/>
          <w:sz w:val="28"/>
          <w:szCs w:val="28"/>
          <w:rtl/>
        </w:rPr>
        <w:t xml:space="preserve"> </w:t>
      </w:r>
      <w:r w:rsidR="00357324" w:rsidRPr="00107337">
        <w:rPr>
          <w:rFonts w:ascii="Albertus" w:hAnsi="Albertus" w:cs="B Nazanin" w:hint="cs"/>
          <w:sz w:val="28"/>
          <w:szCs w:val="28"/>
          <w:rtl/>
        </w:rPr>
        <w:t>ارسال کنند</w:t>
      </w:r>
      <w:r w:rsidR="0011710C" w:rsidRPr="00107337">
        <w:rPr>
          <w:rFonts w:ascii="Albertus" w:hAnsi="Albertus" w:cs="B Nazanin"/>
          <w:sz w:val="28"/>
          <w:szCs w:val="28"/>
          <w:rtl/>
        </w:rPr>
        <w:t>.</w:t>
      </w:r>
    </w:p>
    <w:p w14:paraId="14EA05F3" w14:textId="77777777" w:rsidR="00706613" w:rsidRPr="00107337" w:rsidRDefault="00AA056E" w:rsidP="00ED5A78">
      <w:pPr>
        <w:spacing w:line="240" w:lineRule="auto"/>
        <w:jc w:val="both"/>
        <w:rPr>
          <w:rFonts w:ascii="Albertus" w:hAnsi="Albertus" w:cs="B Nazanin"/>
          <w:sz w:val="28"/>
          <w:szCs w:val="28"/>
        </w:rPr>
      </w:pPr>
      <w:r w:rsidRPr="00107337">
        <w:rPr>
          <w:rFonts w:ascii="Albertus" w:hAnsi="Albertus" w:cs="B Nazanin" w:hint="cs"/>
          <w:b/>
          <w:bCs/>
          <w:sz w:val="28"/>
          <w:szCs w:val="28"/>
          <w:rtl/>
        </w:rPr>
        <w:t xml:space="preserve">2- </w:t>
      </w:r>
      <w:r w:rsidR="00706613" w:rsidRPr="00107337">
        <w:rPr>
          <w:rFonts w:ascii="Albertus" w:hAnsi="Albertus" w:cs="B Nazanin"/>
          <w:sz w:val="28"/>
          <w:szCs w:val="28"/>
          <w:rtl/>
        </w:rPr>
        <w:t>شورای هر دانشکده</w:t>
      </w:r>
      <w:r w:rsidR="002A75E2" w:rsidRPr="00107337">
        <w:rPr>
          <w:rFonts w:ascii="Albertus" w:hAnsi="Albertus" w:cs="B Nazanin"/>
          <w:sz w:val="28"/>
          <w:szCs w:val="28"/>
          <w:rtl/>
        </w:rPr>
        <w:t xml:space="preserve"> یا پژوهشکده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 پس از بررسی 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>فعالیت های داوطلبین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، دانشجو یا دانشجویان پژوهشگر نمونه را 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 xml:space="preserve">با عنایت به سهمیه مربوطه که توسط شورای پژوهشی تعیین می گردد، انتخاب و </w:t>
      </w:r>
      <w:r w:rsidR="00706613" w:rsidRPr="00107337">
        <w:rPr>
          <w:rFonts w:ascii="Albertus" w:hAnsi="Albertus" w:cs="B Nazanin"/>
          <w:sz w:val="28"/>
          <w:szCs w:val="28"/>
          <w:rtl/>
        </w:rPr>
        <w:t>به معاونت پژوهشی دانشگاه معرفی می نماید.</w:t>
      </w:r>
    </w:p>
    <w:p w14:paraId="70F301B5" w14:textId="77777777" w:rsidR="00706613" w:rsidRPr="00107337" w:rsidRDefault="00AA056E" w:rsidP="00ED5A78">
      <w:pPr>
        <w:spacing w:line="240" w:lineRule="auto"/>
        <w:jc w:val="both"/>
        <w:rPr>
          <w:rFonts w:ascii="Albertus" w:hAnsi="Albertus" w:cs="B Nazanin"/>
          <w:sz w:val="28"/>
          <w:szCs w:val="28"/>
          <w:rtl/>
        </w:rPr>
      </w:pPr>
      <w:r w:rsidRPr="00107337">
        <w:rPr>
          <w:rFonts w:ascii="Albertus" w:hAnsi="Albertus" w:cs="B Nazanin" w:hint="cs"/>
          <w:b/>
          <w:bCs/>
          <w:sz w:val="28"/>
          <w:szCs w:val="28"/>
          <w:rtl/>
        </w:rPr>
        <w:t>3-</w:t>
      </w:r>
      <w:r w:rsidR="00F43198" w:rsidRPr="00107337">
        <w:rPr>
          <w:rFonts w:ascii="Albertus" w:hAnsi="Albertus" w:cs="B Nazanin"/>
          <w:sz w:val="28"/>
          <w:szCs w:val="28"/>
          <w:rtl/>
        </w:rPr>
        <w:t xml:space="preserve"> </w:t>
      </w:r>
      <w:r w:rsidR="00706613" w:rsidRPr="00107337">
        <w:rPr>
          <w:rFonts w:ascii="Albertus" w:hAnsi="Albertus" w:cs="B Nazanin"/>
          <w:sz w:val="28"/>
          <w:szCs w:val="28"/>
          <w:rtl/>
        </w:rPr>
        <w:t>هر دانشکده</w:t>
      </w:r>
      <w:r w:rsidR="00ED5A78" w:rsidRPr="00107337">
        <w:rPr>
          <w:rFonts w:cs="B Nazanin" w:hint="cs"/>
          <w:sz w:val="28"/>
          <w:szCs w:val="28"/>
          <w:rtl/>
        </w:rPr>
        <w:t xml:space="preserve"> یا پژوهشکده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 حداکثر </w:t>
      </w:r>
      <w:r w:rsidR="00706613" w:rsidRPr="00107337">
        <w:rPr>
          <w:rFonts w:ascii="Albertus" w:hAnsi="Albertus" w:cs="B Nazanin"/>
          <w:sz w:val="28"/>
          <w:szCs w:val="28"/>
          <w:u w:val="single"/>
          <w:rtl/>
        </w:rPr>
        <w:t>تا پایان آبان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 ماه </w:t>
      </w:r>
      <w:r w:rsidR="00ED5A78" w:rsidRPr="00107337">
        <w:rPr>
          <w:rFonts w:ascii="Albertus" w:hAnsi="Albertus" w:cs="B Nazanin"/>
          <w:sz w:val="28"/>
          <w:szCs w:val="28"/>
          <w:rtl/>
        </w:rPr>
        <w:t>هر سال دانشجوی پژوهشگر نمونه خو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>د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 را به معاونت پژوهشی دانشگاه معرفی 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>خواهد نمود</w:t>
      </w:r>
      <w:r w:rsidR="00706613" w:rsidRPr="00107337">
        <w:rPr>
          <w:rFonts w:ascii="Albertus" w:hAnsi="Albertus" w:cs="B Nazanin"/>
          <w:sz w:val="28"/>
          <w:szCs w:val="28"/>
          <w:rtl/>
        </w:rPr>
        <w:t>.</w:t>
      </w:r>
    </w:p>
    <w:p w14:paraId="35957311" w14:textId="77777777" w:rsidR="00706613" w:rsidRPr="00107337" w:rsidRDefault="00AA056E" w:rsidP="00BD55EE">
      <w:pPr>
        <w:spacing w:line="240" w:lineRule="auto"/>
        <w:jc w:val="both"/>
        <w:rPr>
          <w:rFonts w:ascii="Albertus" w:hAnsi="Albertus" w:cs="B Nazanin"/>
          <w:sz w:val="28"/>
          <w:szCs w:val="28"/>
        </w:rPr>
      </w:pPr>
      <w:r w:rsidRPr="00107337">
        <w:rPr>
          <w:rFonts w:ascii="Albertus" w:hAnsi="Albertus" w:cs="B Nazanin" w:hint="cs"/>
          <w:sz w:val="28"/>
          <w:szCs w:val="28"/>
          <w:rtl/>
        </w:rPr>
        <w:t>4-</w:t>
      </w:r>
      <w:r w:rsidR="00F43198" w:rsidRPr="00107337">
        <w:rPr>
          <w:rFonts w:ascii="Albertus" w:hAnsi="Albertus" w:cs="B Nazanin"/>
          <w:sz w:val="28"/>
          <w:szCs w:val="28"/>
          <w:rtl/>
        </w:rPr>
        <w:t xml:space="preserve"> </w:t>
      </w:r>
      <w:r w:rsidR="00706613" w:rsidRPr="00107337">
        <w:rPr>
          <w:rFonts w:ascii="Albertus" w:hAnsi="Albertus" w:cs="B Nazanin"/>
          <w:sz w:val="28"/>
          <w:szCs w:val="28"/>
          <w:rtl/>
        </w:rPr>
        <w:t>ارسال</w:t>
      </w:r>
      <w:r w:rsidR="00BD55EE" w:rsidRPr="00107337">
        <w:rPr>
          <w:rFonts w:ascii="Albertus" w:hAnsi="Albertus" w:cs="B Nazanin" w:hint="cs"/>
          <w:sz w:val="28"/>
          <w:szCs w:val="28"/>
          <w:rtl/>
        </w:rPr>
        <w:t xml:space="preserve"> </w:t>
      </w:r>
      <w:r w:rsidR="00706613" w:rsidRPr="00107337">
        <w:rPr>
          <w:rFonts w:ascii="Albertus" w:hAnsi="Albertus" w:cs="B Nazanin"/>
          <w:sz w:val="28"/>
          <w:szCs w:val="28"/>
          <w:rtl/>
        </w:rPr>
        <w:t>تکمیل شده فرم همراه با نسخه ای از آثار و مدارک مربوط به دانشجوی معرفی شده به معاونت پژوهشی دانشگاه الزامی است.</w:t>
      </w:r>
    </w:p>
    <w:p w14:paraId="416C25D2" w14:textId="77777777" w:rsidR="00706613" w:rsidRPr="00107337" w:rsidRDefault="00AA056E" w:rsidP="00A34969">
      <w:pPr>
        <w:spacing w:line="240" w:lineRule="auto"/>
        <w:jc w:val="both"/>
        <w:rPr>
          <w:rFonts w:ascii="Albertus" w:hAnsi="Albertus" w:cs="B Nazanin"/>
          <w:sz w:val="28"/>
          <w:szCs w:val="28"/>
          <w:rtl/>
        </w:rPr>
      </w:pPr>
      <w:r w:rsidRPr="00107337">
        <w:rPr>
          <w:rFonts w:ascii="Albertus" w:hAnsi="Albertus" w:cs="B Nazanin" w:hint="cs"/>
          <w:b/>
          <w:bCs/>
          <w:sz w:val="28"/>
          <w:szCs w:val="28"/>
          <w:rtl/>
        </w:rPr>
        <w:t>5-</w:t>
      </w:r>
      <w:r w:rsidR="00F43198" w:rsidRPr="00107337">
        <w:rPr>
          <w:rFonts w:ascii="Albertus" w:hAnsi="Albertus" w:cs="B Nazanin"/>
          <w:sz w:val="28"/>
          <w:szCs w:val="28"/>
          <w:rtl/>
        </w:rPr>
        <w:t xml:space="preserve"> </w:t>
      </w:r>
      <w:r w:rsidR="00706613" w:rsidRPr="00107337">
        <w:rPr>
          <w:rFonts w:ascii="Albertus" w:hAnsi="Albertus" w:cs="B Nazanin"/>
          <w:sz w:val="28"/>
          <w:szCs w:val="28"/>
          <w:rtl/>
        </w:rPr>
        <w:t>معاون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>ت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 پژوهشی دانشگاه، دانشجویان معرفی شده از سوی دانشکده ها را </w:t>
      </w:r>
      <w:r w:rsidR="00A34969" w:rsidRPr="00107337">
        <w:rPr>
          <w:rFonts w:ascii="Albertus" w:hAnsi="Albertus" w:cs="B Nazanin" w:hint="cs"/>
          <w:sz w:val="28"/>
          <w:szCs w:val="28"/>
          <w:rtl/>
        </w:rPr>
        <w:t xml:space="preserve">پس از تایید موضوع در شورای پژوهشی </w:t>
      </w:r>
      <w:r w:rsidR="00706613" w:rsidRPr="00107337">
        <w:rPr>
          <w:rFonts w:ascii="Albertus" w:hAnsi="Albertus" w:cs="B Nazanin"/>
          <w:sz w:val="28"/>
          <w:szCs w:val="28"/>
          <w:rtl/>
        </w:rPr>
        <w:t xml:space="preserve">بعنوان « دانشجوی پژوهشگر نمونه دانشگاه کاشان» در مراسم هفته پژوهش معرفی </w:t>
      </w:r>
      <w:r w:rsidR="00ED5A78" w:rsidRPr="00107337">
        <w:rPr>
          <w:rFonts w:ascii="Albertus" w:hAnsi="Albertus" w:cs="B Nazanin" w:hint="cs"/>
          <w:sz w:val="28"/>
          <w:szCs w:val="28"/>
          <w:rtl/>
        </w:rPr>
        <w:t xml:space="preserve">و تقدیر </w:t>
      </w:r>
      <w:r w:rsidR="00A34969" w:rsidRPr="00107337">
        <w:rPr>
          <w:rFonts w:ascii="Albertus" w:hAnsi="Albertus" w:cs="B Nazanin" w:hint="cs"/>
          <w:sz w:val="28"/>
          <w:szCs w:val="28"/>
          <w:rtl/>
        </w:rPr>
        <w:t>خواهد نمود</w:t>
      </w:r>
      <w:r w:rsidR="00706613" w:rsidRPr="00107337">
        <w:rPr>
          <w:rFonts w:ascii="Albertus" w:hAnsi="Albertus" w:cs="B Nazanin"/>
          <w:sz w:val="28"/>
          <w:szCs w:val="28"/>
          <w:rtl/>
        </w:rPr>
        <w:t>.</w:t>
      </w:r>
    </w:p>
    <w:p w14:paraId="6CF3D08A" w14:textId="4133E432" w:rsidR="00AA056E" w:rsidRPr="00107337" w:rsidRDefault="00AA056E" w:rsidP="00B76B1B">
      <w:pPr>
        <w:pStyle w:val="ListParagraph"/>
        <w:spacing w:line="264" w:lineRule="auto"/>
        <w:ind w:left="27" w:right="180"/>
        <w:jc w:val="lowKashida"/>
        <w:rPr>
          <w:rFonts w:cs="B Lotus"/>
          <w:sz w:val="28"/>
          <w:szCs w:val="28"/>
        </w:rPr>
      </w:pPr>
      <w:r w:rsidRPr="00107337">
        <w:rPr>
          <w:rFonts w:cs="B Lotus" w:hint="cs"/>
          <w:sz w:val="28"/>
          <w:rtl/>
        </w:rPr>
        <w:t xml:space="preserve">این شیوه نامه در 6 بخش مشتمل بر </w:t>
      </w:r>
      <w:r w:rsidR="002F2A01">
        <w:rPr>
          <w:rFonts w:cs="B Lotus" w:hint="cs"/>
          <w:sz w:val="28"/>
          <w:rtl/>
        </w:rPr>
        <w:t>3</w:t>
      </w:r>
      <w:r w:rsidRPr="00107337">
        <w:rPr>
          <w:rFonts w:cs="B Lotus" w:hint="cs"/>
          <w:sz w:val="28"/>
          <w:rtl/>
        </w:rPr>
        <w:t xml:space="preserve"> ماده و </w:t>
      </w:r>
      <w:r w:rsidR="00BF6E56">
        <w:rPr>
          <w:rFonts w:cs="B Lotus" w:hint="cs"/>
          <w:sz w:val="28"/>
          <w:rtl/>
        </w:rPr>
        <w:t>18</w:t>
      </w:r>
      <w:r w:rsidRPr="00107337">
        <w:rPr>
          <w:rFonts w:cs="B Lotus" w:hint="cs"/>
          <w:sz w:val="28"/>
          <w:rtl/>
        </w:rPr>
        <w:t xml:space="preserve"> </w:t>
      </w:r>
      <w:r w:rsidR="00BF6E56">
        <w:rPr>
          <w:rFonts w:cs="B Lotus" w:hint="cs"/>
          <w:sz w:val="28"/>
          <w:rtl/>
        </w:rPr>
        <w:t>بند</w:t>
      </w:r>
      <w:r w:rsidRPr="00107337">
        <w:rPr>
          <w:rFonts w:cs="B Lotus" w:hint="cs"/>
          <w:sz w:val="28"/>
          <w:rtl/>
        </w:rPr>
        <w:t xml:space="preserve"> در </w:t>
      </w:r>
      <w:r w:rsidR="002F2A01">
        <w:rPr>
          <w:rFonts w:cs="B Lotus" w:hint="cs"/>
          <w:sz w:val="28"/>
          <w:rtl/>
        </w:rPr>
        <w:t>تاریخ</w:t>
      </w:r>
      <w:r w:rsidRPr="00107337">
        <w:rPr>
          <w:rFonts w:cs="B Lotus" w:hint="cs"/>
          <w:sz w:val="28"/>
          <w:rtl/>
        </w:rPr>
        <w:t xml:space="preserve"> </w:t>
      </w:r>
      <w:r w:rsidR="002F2A01">
        <w:rPr>
          <w:rFonts w:cs="B Lotus" w:hint="cs"/>
          <w:sz w:val="28"/>
          <w:rtl/>
        </w:rPr>
        <w:t>01</w:t>
      </w:r>
      <w:r w:rsidRPr="00107337">
        <w:rPr>
          <w:rFonts w:cs="B Lotus" w:hint="cs"/>
          <w:sz w:val="28"/>
          <w:rtl/>
        </w:rPr>
        <w:t>/</w:t>
      </w:r>
      <w:r w:rsidR="002F2A01">
        <w:rPr>
          <w:rFonts w:cs="B Lotus" w:hint="cs"/>
          <w:sz w:val="28"/>
          <w:rtl/>
        </w:rPr>
        <w:t>08</w:t>
      </w:r>
      <w:r w:rsidRPr="00107337">
        <w:rPr>
          <w:rFonts w:cs="B Lotus" w:hint="cs"/>
          <w:sz w:val="28"/>
          <w:rtl/>
        </w:rPr>
        <w:t>/1</w:t>
      </w:r>
      <w:r w:rsidR="002F2A01">
        <w:rPr>
          <w:rFonts w:cs="B Lotus" w:hint="cs"/>
          <w:sz w:val="28"/>
          <w:rtl/>
        </w:rPr>
        <w:t>400</w:t>
      </w:r>
      <w:r w:rsidRPr="00107337">
        <w:rPr>
          <w:rFonts w:cs="B Lotus" w:hint="cs"/>
          <w:sz w:val="28"/>
          <w:rtl/>
        </w:rPr>
        <w:t xml:space="preserve"> </w:t>
      </w:r>
      <w:r w:rsidRPr="00107337">
        <w:rPr>
          <w:rFonts w:cs="B Zar" w:hint="cs"/>
          <w:sz w:val="26"/>
          <w:szCs w:val="26"/>
          <w:rtl/>
          <w:lang w:bidi="ar-IQ"/>
        </w:rPr>
        <w:t>شورای</w:t>
      </w:r>
      <w:r w:rsidRPr="00107337">
        <w:rPr>
          <w:rFonts w:cs="B Lotus" w:hint="cs"/>
          <w:sz w:val="28"/>
          <w:rtl/>
        </w:rPr>
        <w:t xml:space="preserve"> پژوهش و فناوری به تصویب رسید </w:t>
      </w:r>
      <w:r w:rsidR="00B76B1B">
        <w:rPr>
          <w:rFonts w:cs="B Lotus" w:hint="cs"/>
          <w:sz w:val="28"/>
          <w:rtl/>
        </w:rPr>
        <w:t xml:space="preserve">و در جلسه شورای پژوهش و فناوری مورخ </w:t>
      </w:r>
      <w:r w:rsidR="00B76B1B">
        <w:rPr>
          <w:rFonts w:cs="B Lotus" w:hint="cs"/>
          <w:b/>
          <w:bCs/>
          <w:sz w:val="28"/>
          <w:rtl/>
        </w:rPr>
        <w:t>2</w:t>
      </w:r>
      <w:r w:rsidR="00B76B1B" w:rsidRPr="00B76B1B">
        <w:rPr>
          <w:rFonts w:cs="B Lotus" w:hint="cs"/>
          <w:b/>
          <w:bCs/>
          <w:sz w:val="28"/>
          <w:rtl/>
        </w:rPr>
        <w:t>3/07/</w:t>
      </w:r>
      <w:r w:rsidR="00B76B1B">
        <w:rPr>
          <w:rFonts w:cs="B Lotus" w:hint="cs"/>
          <w:b/>
          <w:bCs/>
          <w:sz w:val="28"/>
          <w:rtl/>
        </w:rPr>
        <w:t>1403</w:t>
      </w:r>
      <w:r w:rsidR="00B76B1B">
        <w:rPr>
          <w:rFonts w:cs="B Lotus" w:hint="cs"/>
          <w:sz w:val="28"/>
          <w:rtl/>
        </w:rPr>
        <w:t xml:space="preserve"> بازنگری شد </w:t>
      </w:r>
      <w:r w:rsidRPr="00107337">
        <w:rPr>
          <w:rFonts w:cs="B Lotus" w:hint="cs"/>
          <w:sz w:val="28"/>
          <w:rtl/>
        </w:rPr>
        <w:t>و</w:t>
      </w:r>
      <w:r w:rsidR="00B76B1B">
        <w:rPr>
          <w:rFonts w:cs="B Lotus" w:hint="cs"/>
          <w:sz w:val="28"/>
          <w:rtl/>
        </w:rPr>
        <w:t xml:space="preserve"> مورد استفاده</w:t>
      </w:r>
      <w:r w:rsidRPr="00107337">
        <w:rPr>
          <w:rFonts w:cs="B Lotus" w:hint="cs"/>
          <w:sz w:val="28"/>
          <w:rtl/>
        </w:rPr>
        <w:t xml:space="preserve"> برای برگزاری مراسم هفته پژوهش</w:t>
      </w:r>
      <w:r w:rsidR="00B76B1B">
        <w:rPr>
          <w:rFonts w:cs="B Lotus"/>
          <w:sz w:val="28"/>
          <w:rtl/>
        </w:rPr>
        <w:br/>
      </w:r>
      <w:r w:rsidR="0074247A">
        <w:rPr>
          <w:rFonts w:cs="B Lotus" w:hint="cs"/>
          <w:sz w:val="28"/>
          <w:rtl/>
        </w:rPr>
        <w:t xml:space="preserve"> سال </w:t>
      </w:r>
      <w:r w:rsidR="0074247A" w:rsidRPr="00B76B1B">
        <w:rPr>
          <w:rFonts w:cs="B Lotus" w:hint="cs"/>
          <w:b/>
          <w:bCs/>
          <w:sz w:val="28"/>
          <w:rtl/>
        </w:rPr>
        <w:t>140</w:t>
      </w:r>
      <w:r w:rsidR="00B76B1B" w:rsidRPr="00B76B1B">
        <w:rPr>
          <w:rFonts w:cs="B Lotus" w:hint="cs"/>
          <w:b/>
          <w:bCs/>
          <w:sz w:val="28"/>
          <w:rtl/>
        </w:rPr>
        <w:t>3</w:t>
      </w:r>
      <w:r w:rsidRPr="00107337">
        <w:rPr>
          <w:rFonts w:cs="B Lotus" w:hint="cs"/>
          <w:sz w:val="28"/>
          <w:rtl/>
        </w:rPr>
        <w:t xml:space="preserve"> </w:t>
      </w:r>
      <w:r w:rsidR="00B76B1B">
        <w:rPr>
          <w:rFonts w:cs="B Lotus" w:hint="cs"/>
          <w:sz w:val="28"/>
          <w:rtl/>
        </w:rPr>
        <w:t>می باشد</w:t>
      </w:r>
      <w:r w:rsidRPr="00107337">
        <w:rPr>
          <w:rFonts w:cs="B Lotus" w:hint="cs"/>
          <w:sz w:val="28"/>
          <w:rtl/>
        </w:rPr>
        <w:t>.</w:t>
      </w:r>
    </w:p>
    <w:p w14:paraId="60942382" w14:textId="77777777" w:rsidR="00706613" w:rsidRPr="00107337" w:rsidRDefault="00706613" w:rsidP="00AA056E">
      <w:pPr>
        <w:spacing w:line="240" w:lineRule="auto"/>
        <w:jc w:val="both"/>
      </w:pPr>
    </w:p>
    <w:sectPr w:rsidR="00706613" w:rsidRPr="00107337" w:rsidSect="002D332F">
      <w:footerReference w:type="default" r:id="rId9"/>
      <w:pgSz w:w="11906" w:h="16838" w:code="9"/>
      <w:pgMar w:top="2268" w:right="2722" w:bottom="510" w:left="5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222D" w14:textId="77777777" w:rsidR="00D2271D" w:rsidRDefault="00D2271D">
      <w:pPr>
        <w:spacing w:after="0" w:line="240" w:lineRule="auto"/>
      </w:pPr>
      <w:r>
        <w:separator/>
      </w:r>
    </w:p>
  </w:endnote>
  <w:endnote w:type="continuationSeparator" w:id="0">
    <w:p w14:paraId="235A0D13" w14:textId="77777777" w:rsidR="00D2271D" w:rsidRDefault="00D2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Calibri"/>
    <w:charset w:val="00"/>
    <w:family w:val="swiss"/>
    <w:pitch w:val="variable"/>
    <w:sig w:usb0="00000007" w:usb1="00000000" w:usb2="00000000" w:usb3="00000000" w:csb0="00000093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EAE3" w14:textId="77777777" w:rsidR="00000000" w:rsidRDefault="000C6A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1DA">
      <w:rPr>
        <w:noProof/>
        <w:rtl/>
      </w:rPr>
      <w:t>3</w:t>
    </w:r>
    <w:r>
      <w:rPr>
        <w:noProof/>
      </w:rPr>
      <w:fldChar w:fldCharType="end"/>
    </w:r>
  </w:p>
  <w:p w14:paraId="478BB200" w14:textId="77777777" w:rsidR="00000000" w:rsidRDefault="00000000" w:rsidP="003A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F886" w14:textId="77777777" w:rsidR="00D2271D" w:rsidRDefault="00D2271D">
      <w:pPr>
        <w:spacing w:after="0" w:line="240" w:lineRule="auto"/>
      </w:pPr>
      <w:r>
        <w:separator/>
      </w:r>
    </w:p>
  </w:footnote>
  <w:footnote w:type="continuationSeparator" w:id="0">
    <w:p w14:paraId="4A012F48" w14:textId="77777777" w:rsidR="00D2271D" w:rsidRDefault="00D22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C26"/>
    <w:multiLevelType w:val="hybridMultilevel"/>
    <w:tmpl w:val="BCBE3F2A"/>
    <w:lvl w:ilvl="0" w:tplc="D36A4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08E"/>
    <w:multiLevelType w:val="hybridMultilevel"/>
    <w:tmpl w:val="8C6EC8C4"/>
    <w:lvl w:ilvl="0" w:tplc="7AF46066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A646F3D"/>
    <w:multiLevelType w:val="hybridMultilevel"/>
    <w:tmpl w:val="0EC62DB8"/>
    <w:lvl w:ilvl="0" w:tplc="F2707AEC">
      <w:start w:val="1"/>
      <w:numFmt w:val="decimal"/>
      <w:lvlText w:val="%1-"/>
      <w:lvlJc w:val="lef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4410" w:hanging="180"/>
      </w:pPr>
    </w:lvl>
    <w:lvl w:ilvl="3" w:tplc="0409000F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>
      <w:start w:val="1"/>
      <w:numFmt w:val="lowerRoman"/>
      <w:lvlText w:val="%6."/>
      <w:lvlJc w:val="right"/>
      <w:pPr>
        <w:ind w:left="6570" w:hanging="180"/>
      </w:pPr>
    </w:lvl>
    <w:lvl w:ilvl="6" w:tplc="0409000F">
      <w:start w:val="1"/>
      <w:numFmt w:val="decimal"/>
      <w:lvlText w:val="%7."/>
      <w:lvlJc w:val="left"/>
      <w:pPr>
        <w:ind w:left="7290" w:hanging="360"/>
      </w:pPr>
    </w:lvl>
    <w:lvl w:ilvl="7" w:tplc="04090019">
      <w:start w:val="1"/>
      <w:numFmt w:val="lowerLetter"/>
      <w:lvlText w:val="%8."/>
      <w:lvlJc w:val="left"/>
      <w:pPr>
        <w:ind w:left="8010" w:hanging="360"/>
      </w:pPr>
    </w:lvl>
    <w:lvl w:ilvl="8" w:tplc="0409001B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C141202"/>
    <w:multiLevelType w:val="hybridMultilevel"/>
    <w:tmpl w:val="3C145616"/>
    <w:lvl w:ilvl="0" w:tplc="287ECB7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17972">
    <w:abstractNumId w:val="3"/>
  </w:num>
  <w:num w:numId="2" w16cid:durableId="1783649125">
    <w:abstractNumId w:val="1"/>
  </w:num>
  <w:num w:numId="3" w16cid:durableId="2013725902">
    <w:abstractNumId w:val="0"/>
  </w:num>
  <w:num w:numId="4" w16cid:durableId="1192953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C3"/>
    <w:rsid w:val="00063DCA"/>
    <w:rsid w:val="00090449"/>
    <w:rsid w:val="000944B5"/>
    <w:rsid w:val="000C6A47"/>
    <w:rsid w:val="000D7EC3"/>
    <w:rsid w:val="000E0F4B"/>
    <w:rsid w:val="000F58B0"/>
    <w:rsid w:val="0010025F"/>
    <w:rsid w:val="00107337"/>
    <w:rsid w:val="001115FC"/>
    <w:rsid w:val="0011710C"/>
    <w:rsid w:val="00151E9F"/>
    <w:rsid w:val="001C1C94"/>
    <w:rsid w:val="001E17DE"/>
    <w:rsid w:val="002237C3"/>
    <w:rsid w:val="00266BE9"/>
    <w:rsid w:val="002A75E2"/>
    <w:rsid w:val="002B5B58"/>
    <w:rsid w:val="002D21F0"/>
    <w:rsid w:val="002D332F"/>
    <w:rsid w:val="002F1E27"/>
    <w:rsid w:val="002F2A01"/>
    <w:rsid w:val="0032369A"/>
    <w:rsid w:val="00357324"/>
    <w:rsid w:val="00376A6D"/>
    <w:rsid w:val="00394441"/>
    <w:rsid w:val="00397634"/>
    <w:rsid w:val="003C0403"/>
    <w:rsid w:val="003C3005"/>
    <w:rsid w:val="00411D5A"/>
    <w:rsid w:val="00472023"/>
    <w:rsid w:val="0047594A"/>
    <w:rsid w:val="0048179B"/>
    <w:rsid w:val="00493B79"/>
    <w:rsid w:val="00494007"/>
    <w:rsid w:val="004D088F"/>
    <w:rsid w:val="0052207E"/>
    <w:rsid w:val="00617938"/>
    <w:rsid w:val="00641E89"/>
    <w:rsid w:val="00643C1D"/>
    <w:rsid w:val="00654DDC"/>
    <w:rsid w:val="00656CE0"/>
    <w:rsid w:val="00672182"/>
    <w:rsid w:val="006A455A"/>
    <w:rsid w:val="006D4E0E"/>
    <w:rsid w:val="00706613"/>
    <w:rsid w:val="0074247A"/>
    <w:rsid w:val="00747F3C"/>
    <w:rsid w:val="00775C7A"/>
    <w:rsid w:val="007818B7"/>
    <w:rsid w:val="00795754"/>
    <w:rsid w:val="007A0E7D"/>
    <w:rsid w:val="007E4E6E"/>
    <w:rsid w:val="00805975"/>
    <w:rsid w:val="00806CE3"/>
    <w:rsid w:val="00830575"/>
    <w:rsid w:val="00833235"/>
    <w:rsid w:val="008A6281"/>
    <w:rsid w:val="00907B30"/>
    <w:rsid w:val="00911CC3"/>
    <w:rsid w:val="00937284"/>
    <w:rsid w:val="0099082C"/>
    <w:rsid w:val="009B2B5C"/>
    <w:rsid w:val="009B33AF"/>
    <w:rsid w:val="009D5088"/>
    <w:rsid w:val="00A236AF"/>
    <w:rsid w:val="00A34969"/>
    <w:rsid w:val="00A468A1"/>
    <w:rsid w:val="00A711DA"/>
    <w:rsid w:val="00A835CA"/>
    <w:rsid w:val="00AA056E"/>
    <w:rsid w:val="00AB435D"/>
    <w:rsid w:val="00AD46CB"/>
    <w:rsid w:val="00B171AD"/>
    <w:rsid w:val="00B234B2"/>
    <w:rsid w:val="00B50154"/>
    <w:rsid w:val="00B76B1B"/>
    <w:rsid w:val="00BD55EE"/>
    <w:rsid w:val="00BF114D"/>
    <w:rsid w:val="00BF6E56"/>
    <w:rsid w:val="00C30783"/>
    <w:rsid w:val="00C415A3"/>
    <w:rsid w:val="00C633F1"/>
    <w:rsid w:val="00C928B1"/>
    <w:rsid w:val="00CA52D7"/>
    <w:rsid w:val="00D2271D"/>
    <w:rsid w:val="00DA1265"/>
    <w:rsid w:val="00E51321"/>
    <w:rsid w:val="00E62470"/>
    <w:rsid w:val="00E8213C"/>
    <w:rsid w:val="00EA2B92"/>
    <w:rsid w:val="00EA3C1A"/>
    <w:rsid w:val="00ED5A78"/>
    <w:rsid w:val="00EE0C81"/>
    <w:rsid w:val="00EF1340"/>
    <w:rsid w:val="00F121E8"/>
    <w:rsid w:val="00F26357"/>
    <w:rsid w:val="00F43198"/>
    <w:rsid w:val="00F56569"/>
    <w:rsid w:val="00FA122C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E2DA"/>
  <w15:docId w15:val="{7FB7CB76-6028-49AF-99E0-711612EB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4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EC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818B7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818B7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A4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B Nazanin"/>
      <w:sz w:val="24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C6A47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PageNumber">
    <w:name w:val="page number"/>
    <w:basedOn w:val="DefaultParagraphFont"/>
    <w:rsid w:val="000C6A47"/>
  </w:style>
  <w:style w:type="paragraph" w:styleId="Header">
    <w:name w:val="header"/>
    <w:basedOn w:val="Normal"/>
    <w:link w:val="HeaderChar"/>
    <w:uiPriority w:val="99"/>
    <w:unhideWhenUsed/>
    <w:rsid w:val="00775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A56D-B55C-49C5-B309-7E3BF28D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bolori</dc:creator>
  <cp:lastModifiedBy>ITcenter</cp:lastModifiedBy>
  <cp:revision>3</cp:revision>
  <cp:lastPrinted>2022-10-23T11:28:00Z</cp:lastPrinted>
  <dcterms:created xsi:type="dcterms:W3CDTF">2025-09-29T08:28:00Z</dcterms:created>
  <dcterms:modified xsi:type="dcterms:W3CDTF">2025-09-29T08:28:00Z</dcterms:modified>
</cp:coreProperties>
</file>