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93" w:rsidRPr="001B3231" w:rsidRDefault="00335393" w:rsidP="00335393">
      <w:pPr>
        <w:spacing w:after="0" w:line="240" w:lineRule="auto"/>
        <w:jc w:val="center"/>
        <w:rPr>
          <w:rFonts w:ascii="IRLotus" w:hAnsi="IRLotus" w:cs="IRLotus"/>
          <w:sz w:val="24"/>
          <w:szCs w:val="24"/>
          <w:rtl/>
        </w:rPr>
      </w:pPr>
      <w:r w:rsidRPr="001B3231">
        <w:rPr>
          <w:rFonts w:ascii="IRLotus" w:hAnsi="IRLotus" w:cs="IRLotus"/>
          <w:sz w:val="24"/>
          <w:szCs w:val="24"/>
          <w:rtl/>
        </w:rPr>
        <w:t>دانشکده معماری و هنر</w:t>
      </w:r>
    </w:p>
    <w:p w:rsidR="00335393" w:rsidRPr="001B3231" w:rsidRDefault="00335393" w:rsidP="00335393">
      <w:pPr>
        <w:spacing w:after="0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:rsidR="00335393" w:rsidRPr="001B3231" w:rsidRDefault="00335393" w:rsidP="00335393">
      <w:pPr>
        <w:tabs>
          <w:tab w:val="left" w:pos="539"/>
          <w:tab w:val="center" w:pos="4393"/>
        </w:tabs>
        <w:spacing w:after="0"/>
        <w:rPr>
          <w:rFonts w:ascii="IRLotus" w:hAnsi="IRLotus" w:cs="IRLotus"/>
          <w:b/>
          <w:bCs/>
          <w:sz w:val="36"/>
          <w:szCs w:val="36"/>
          <w:rtl/>
        </w:rPr>
      </w:pPr>
      <w:r w:rsidRPr="001B3231">
        <w:rPr>
          <w:rFonts w:ascii="IRLotus" w:hAnsi="IRLotus" w:cs="IRLotus"/>
          <w:b/>
          <w:bCs/>
          <w:sz w:val="36"/>
          <w:szCs w:val="36"/>
          <w:rtl/>
        </w:rPr>
        <w:tab/>
      </w:r>
      <w:r w:rsidRPr="001B3231">
        <w:rPr>
          <w:rFonts w:ascii="IRLotus" w:hAnsi="IRLotus" w:cs="IRLotus"/>
          <w:b/>
          <w:bCs/>
          <w:sz w:val="36"/>
          <w:szCs w:val="36"/>
          <w:rtl/>
        </w:rPr>
        <w:tab/>
        <w:t>شیوه‌نامۀ نگارش و تدوین پایان‌نامۀ کارشناسی ارشد و رسالۀ دکتری</w:t>
      </w:r>
    </w:p>
    <w:p w:rsidR="00335393" w:rsidRPr="001B3231" w:rsidRDefault="00335393" w:rsidP="00335393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1B3231">
        <w:rPr>
          <w:rFonts w:ascii="IRLotus" w:hAnsi="IRLotus" w:cs="IRLotus"/>
          <w:b/>
          <w:bCs/>
          <w:sz w:val="32"/>
          <w:szCs w:val="32"/>
          <w:rtl/>
        </w:rPr>
        <w:t>گروه مطالعات عالی هنر</w:t>
      </w:r>
    </w:p>
    <w:p w:rsidR="00364A18" w:rsidRPr="001B3231" w:rsidRDefault="00335393" w:rsidP="00C04878">
      <w:pPr>
        <w:spacing w:after="0"/>
        <w:jc w:val="center"/>
        <w:rPr>
          <w:rFonts w:ascii="IRLotus" w:hAnsi="IRLotus" w:cs="IRLotus"/>
          <w:sz w:val="24"/>
          <w:szCs w:val="24"/>
          <w:rtl/>
        </w:rPr>
      </w:pPr>
      <w:r w:rsidRPr="001B3231">
        <w:rPr>
          <w:rFonts w:ascii="IRLotus" w:hAnsi="IRLotus" w:cs="IRLotus"/>
          <w:sz w:val="24"/>
          <w:szCs w:val="24"/>
          <w:rtl/>
        </w:rPr>
        <w:t>مصوّب شورای گروه در جلسۀ مورخ 1</w:t>
      </w:r>
      <w:r w:rsidR="00C04878">
        <w:rPr>
          <w:rFonts w:ascii="IRLotus" w:hAnsi="IRLotus" w:cs="IRLotus" w:hint="cs"/>
          <w:sz w:val="24"/>
          <w:szCs w:val="24"/>
          <w:rtl/>
        </w:rPr>
        <w:t>9</w:t>
      </w:r>
      <w:bookmarkStart w:id="0" w:name="_GoBack"/>
      <w:bookmarkEnd w:id="0"/>
      <w:r w:rsidRPr="001B3231">
        <w:rPr>
          <w:rFonts w:ascii="IRLotus" w:hAnsi="IRLotus" w:cs="IRLotus"/>
          <w:sz w:val="24"/>
          <w:szCs w:val="24"/>
          <w:rtl/>
        </w:rPr>
        <w:t>/12/1402</w:t>
      </w:r>
    </w:p>
    <w:p w:rsidR="00364A18" w:rsidRPr="001B3231" w:rsidRDefault="00364A18" w:rsidP="008E4EF0">
      <w:pPr>
        <w:spacing w:after="0"/>
        <w:jc w:val="both"/>
        <w:rPr>
          <w:rFonts w:ascii="IRLotus" w:hAnsi="IRLotus" w:cs="IRLotus"/>
          <w:b/>
          <w:bCs/>
          <w:sz w:val="14"/>
          <w:szCs w:val="14"/>
          <w:rtl/>
        </w:rPr>
      </w:pPr>
    </w:p>
    <w:p w:rsidR="00335393" w:rsidRPr="001B3231" w:rsidRDefault="00335393" w:rsidP="008E4EF0">
      <w:pPr>
        <w:spacing w:after="0"/>
        <w:jc w:val="both"/>
        <w:rPr>
          <w:rFonts w:ascii="IRLotus" w:hAnsi="IRLotus" w:cs="IRLotus"/>
          <w:b/>
          <w:bCs/>
          <w:sz w:val="14"/>
          <w:szCs w:val="14"/>
          <w:rtl/>
        </w:rPr>
      </w:pPr>
    </w:p>
    <w:p w:rsidR="001675FE" w:rsidRPr="001B3231" w:rsidRDefault="001675FE" w:rsidP="008E4EF0">
      <w:pPr>
        <w:tabs>
          <w:tab w:val="left" w:pos="5654"/>
        </w:tabs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الف) بخش‌های پایان‌نامه/ رساله و ترتیب آنها</w:t>
      </w:r>
      <w:r w:rsidR="00364A18" w:rsidRPr="001B3231">
        <w:rPr>
          <w:rFonts w:ascii="IRLotus" w:hAnsi="IRLotus" w:cs="IRLotus"/>
          <w:b/>
          <w:bCs/>
          <w:sz w:val="28"/>
          <w:szCs w:val="28"/>
          <w:rtl/>
        </w:rPr>
        <w:tab/>
      </w:r>
    </w:p>
    <w:p w:rsidR="001675FE" w:rsidRPr="001B3231" w:rsidRDefault="00991A02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در زمان تحویل متن به دانشگاه، الزامی است که </w:t>
      </w:r>
      <w:r w:rsidR="001675FE" w:rsidRPr="001B3231">
        <w:rPr>
          <w:rFonts w:ascii="IRLotus" w:hAnsi="IRLotus" w:cs="IRLotus"/>
          <w:sz w:val="28"/>
          <w:szCs w:val="28"/>
          <w:rtl/>
        </w:rPr>
        <w:t>ترتیب قرارگیری این بخش‌ها</w:t>
      </w:r>
      <w:r w:rsidR="00B03618" w:rsidRPr="001B3231">
        <w:rPr>
          <w:rFonts w:ascii="IRLotus" w:hAnsi="IRLotus" w:cs="IRLotus"/>
          <w:sz w:val="28"/>
          <w:szCs w:val="28"/>
          <w:rtl/>
        </w:rPr>
        <w:t xml:space="preserve"> رعایت شود:</w:t>
      </w:r>
    </w:p>
    <w:p w:rsidR="001675FE" w:rsidRPr="001B3231" w:rsidRDefault="001675FE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صفحه </w:t>
      </w:r>
      <w:r w:rsidR="001A4A7D" w:rsidRPr="001B3231">
        <w:rPr>
          <w:rFonts w:ascii="IRLotus" w:hAnsi="IRLotus" w:cs="IRLotus"/>
          <w:sz w:val="28"/>
          <w:szCs w:val="28"/>
          <w:rtl/>
        </w:rPr>
        <w:t>«</w:t>
      </w:r>
      <w:r w:rsidRPr="001B3231">
        <w:rPr>
          <w:rFonts w:ascii="IRLotus" w:hAnsi="IRLotus" w:cs="IRLotus"/>
          <w:sz w:val="28"/>
          <w:szCs w:val="28"/>
          <w:rtl/>
        </w:rPr>
        <w:t>بسم‌ الله الرحمن الرحیم</w:t>
      </w:r>
      <w:r w:rsidR="001A4A7D" w:rsidRPr="001B3231">
        <w:rPr>
          <w:rFonts w:ascii="IRLotus" w:hAnsi="IRLotus" w:cs="IRLotus"/>
          <w:sz w:val="28"/>
          <w:szCs w:val="28"/>
          <w:rtl/>
        </w:rPr>
        <w:t>»</w:t>
      </w:r>
    </w:p>
    <w:p w:rsidR="001675FE" w:rsidRPr="001B3231" w:rsidRDefault="004119F6" w:rsidP="004C399B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>صفحه عنوان</w:t>
      </w:r>
      <w:r w:rsidR="00CF1835" w:rsidRPr="001B3231">
        <w:rPr>
          <w:rFonts w:ascii="IRLotus" w:hAnsi="IRLotus" w:cs="IRLotus"/>
          <w:sz w:val="28"/>
          <w:szCs w:val="28"/>
          <w:rtl/>
        </w:rPr>
        <w:t xml:space="preserve"> (مطابق نمونۀ ارائه شده در صفحۀ </w:t>
      </w:r>
      <w:r w:rsidR="004C399B">
        <w:rPr>
          <w:rFonts w:ascii="IRLotus" w:hAnsi="IRLotus" w:cs="IRLotus" w:hint="cs"/>
          <w:sz w:val="28"/>
          <w:szCs w:val="28"/>
          <w:rtl/>
        </w:rPr>
        <w:t>13</w:t>
      </w:r>
      <w:r w:rsidR="00CF1835" w:rsidRPr="001B3231">
        <w:rPr>
          <w:rFonts w:ascii="IRLotus" w:hAnsi="IRLotus" w:cs="IRLotus"/>
          <w:sz w:val="28"/>
          <w:szCs w:val="28"/>
          <w:rtl/>
        </w:rPr>
        <w:t>)</w:t>
      </w:r>
    </w:p>
    <w:p w:rsidR="001675FE" w:rsidRPr="001B3231" w:rsidRDefault="004119F6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>صفحه گواهی دفاع از پایان</w:t>
      </w:r>
      <w:r w:rsidR="00991A02" w:rsidRPr="001B3231">
        <w:rPr>
          <w:rFonts w:ascii="IRLotus" w:hAnsi="IRLotus" w:cs="IRLotus"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sz w:val="28"/>
          <w:szCs w:val="28"/>
          <w:rtl/>
        </w:rPr>
        <w:t>نامه</w:t>
      </w:r>
      <w:r w:rsidR="00991A02" w:rsidRPr="001B3231">
        <w:rPr>
          <w:rFonts w:ascii="IRLotus" w:hAnsi="IRLotus" w:cs="IRLotus"/>
          <w:sz w:val="28"/>
          <w:szCs w:val="28"/>
          <w:rtl/>
        </w:rPr>
        <w:t>/ رساله</w:t>
      </w:r>
    </w:p>
    <w:p w:rsidR="001675FE" w:rsidRPr="001B3231" w:rsidRDefault="004119F6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>صفحه اصالت اثر</w:t>
      </w:r>
    </w:p>
    <w:p w:rsidR="001675FE" w:rsidRPr="001B3231" w:rsidRDefault="004119F6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 xml:space="preserve">صفحه </w:t>
      </w:r>
      <w:r w:rsidR="002C05AB" w:rsidRPr="001B3231">
        <w:rPr>
          <w:rFonts w:ascii="IRLotus" w:hAnsi="IRLotus" w:cs="IRLotus"/>
          <w:sz w:val="28"/>
          <w:szCs w:val="28"/>
          <w:rtl/>
        </w:rPr>
        <w:t>تقدیم</w:t>
      </w:r>
      <w:r w:rsidR="00950302" w:rsidRPr="001B3231">
        <w:rPr>
          <w:rFonts w:ascii="IRLotus" w:hAnsi="IRLotus" w:cs="IRLotus"/>
          <w:sz w:val="28"/>
          <w:szCs w:val="28"/>
          <w:rtl/>
        </w:rPr>
        <w:t xml:space="preserve"> (اختیاری)</w:t>
      </w:r>
    </w:p>
    <w:p w:rsidR="001675FE" w:rsidRPr="001B3231" w:rsidRDefault="004119F6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 xml:space="preserve">صفحه </w:t>
      </w:r>
      <w:r w:rsidR="00364A18" w:rsidRPr="001B3231">
        <w:rPr>
          <w:rFonts w:ascii="IRLotus" w:hAnsi="IRLotus" w:cs="IRLotus"/>
          <w:sz w:val="28"/>
          <w:szCs w:val="28"/>
          <w:rtl/>
        </w:rPr>
        <w:t>سپاسگزاری</w:t>
      </w:r>
    </w:p>
    <w:p w:rsidR="004119F6" w:rsidRPr="001B3231" w:rsidRDefault="001675FE" w:rsidP="00CF1835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چکیده فارسی</w:t>
      </w:r>
      <w:r w:rsidR="00950302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CF1835" w:rsidRPr="001B3231">
        <w:rPr>
          <w:rFonts w:ascii="IRLotus" w:hAnsi="IRLotus" w:cs="IRLotus"/>
          <w:sz w:val="28"/>
          <w:szCs w:val="28"/>
          <w:rtl/>
        </w:rPr>
        <w:t>(</w:t>
      </w:r>
      <w:r w:rsidR="004119F6" w:rsidRPr="001B3231">
        <w:rPr>
          <w:rFonts w:ascii="IRLotus" w:hAnsi="IRLotus" w:cs="IRLotus"/>
          <w:sz w:val="28"/>
          <w:szCs w:val="28"/>
          <w:rtl/>
        </w:rPr>
        <w:t>شامل بیان كوتاه مسئلة تحقیق، اهداف</w:t>
      </w:r>
      <w:r w:rsidR="00CF1835" w:rsidRPr="001B3231">
        <w:rPr>
          <w:rFonts w:ascii="IRLotus" w:hAnsi="IRLotus" w:cs="IRLotus"/>
          <w:sz w:val="28"/>
          <w:szCs w:val="28"/>
          <w:rtl/>
        </w:rPr>
        <w:t>،</w:t>
      </w:r>
      <w:r w:rsidR="004119F6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CF1835" w:rsidRPr="001B3231">
        <w:rPr>
          <w:rFonts w:ascii="IRLotus" w:hAnsi="IRLotus" w:cs="IRLotus"/>
          <w:sz w:val="28"/>
          <w:szCs w:val="28"/>
          <w:rtl/>
        </w:rPr>
        <w:t>سوالات</w:t>
      </w:r>
      <w:r w:rsidR="004119F6" w:rsidRPr="001B3231">
        <w:rPr>
          <w:rFonts w:ascii="IRLotus" w:hAnsi="IRLotus" w:cs="IRLotus"/>
          <w:sz w:val="28"/>
          <w:szCs w:val="28"/>
          <w:rtl/>
        </w:rPr>
        <w:t>، توصیف مختصر روش‌ها و شیوه‌های گردآوری داده‌ها، خلاصه‌ای از یافته‌ها و نتایج كه حداكثر در 300 كلمه تهیه می‌شود</w:t>
      </w:r>
      <w:r w:rsidR="00CF1835" w:rsidRPr="001B3231">
        <w:rPr>
          <w:rFonts w:ascii="IRLotus" w:hAnsi="IRLotus" w:cs="IRLotus"/>
          <w:sz w:val="28"/>
          <w:szCs w:val="28"/>
          <w:rtl/>
        </w:rPr>
        <w:t>) و واژگان کلیدی (5 کلیدواژه)</w:t>
      </w:r>
    </w:p>
    <w:p w:rsidR="00950302" w:rsidRPr="001B3231" w:rsidRDefault="00950302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>فهرست مطالب</w:t>
      </w:r>
      <w:r w:rsidR="002C05AB" w:rsidRPr="001B3231">
        <w:rPr>
          <w:rFonts w:ascii="IRLotus" w:hAnsi="IRLotus" w:cs="IRLotus"/>
          <w:sz w:val="28"/>
          <w:szCs w:val="28"/>
          <w:rtl/>
        </w:rPr>
        <w:t xml:space="preserve"> (عناوین فصل‌ها بولد شده باشند</w:t>
      </w:r>
      <w:r w:rsidR="004E04C6" w:rsidRPr="001B3231">
        <w:rPr>
          <w:rFonts w:ascii="IRLotus" w:hAnsi="IRLotus" w:cs="IRLotus"/>
          <w:sz w:val="28"/>
          <w:szCs w:val="28"/>
          <w:rtl/>
        </w:rPr>
        <w:t>.</w:t>
      </w:r>
      <w:r w:rsidR="002C05AB" w:rsidRPr="001B3231">
        <w:rPr>
          <w:rFonts w:ascii="IRLotus" w:hAnsi="IRLotus" w:cs="IRLotus"/>
          <w:sz w:val="28"/>
          <w:szCs w:val="28"/>
          <w:rtl/>
        </w:rPr>
        <w:t>)</w:t>
      </w:r>
    </w:p>
    <w:p w:rsidR="001675FE" w:rsidRPr="001B3231" w:rsidRDefault="004119F6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>فهرست جداول</w:t>
      </w:r>
    </w:p>
    <w:p w:rsidR="001675FE" w:rsidRPr="001B3231" w:rsidRDefault="001675FE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فهرست </w:t>
      </w:r>
      <w:r w:rsidR="00950302" w:rsidRPr="001B3231">
        <w:rPr>
          <w:rFonts w:ascii="IRLotus" w:hAnsi="IRLotus" w:cs="IRLotus"/>
          <w:sz w:val="28"/>
          <w:szCs w:val="28"/>
          <w:rtl/>
        </w:rPr>
        <w:t>تصاویر</w:t>
      </w:r>
    </w:p>
    <w:p w:rsidR="00CF1835" w:rsidRPr="001B3231" w:rsidRDefault="00CF1835" w:rsidP="008E4EF0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مقدمه</w:t>
      </w:r>
    </w:p>
    <w:p w:rsidR="001675FE" w:rsidRPr="001B3231" w:rsidRDefault="001675FE" w:rsidP="00CF1835">
      <w:pPr>
        <w:pStyle w:val="ListParagraph"/>
        <w:numPr>
          <w:ilvl w:val="0"/>
          <w:numId w:val="1"/>
        </w:numPr>
        <w:spacing w:after="0"/>
        <w:ind w:left="95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کلیات تحقیق</w:t>
      </w:r>
      <w:r w:rsidR="000E562B" w:rsidRPr="001B3231">
        <w:rPr>
          <w:rFonts w:ascii="IRLotus" w:hAnsi="IRLotus" w:cs="IRLotus"/>
          <w:sz w:val="28"/>
          <w:szCs w:val="28"/>
          <w:rtl/>
        </w:rPr>
        <w:t xml:space="preserve"> (</w:t>
      </w:r>
      <w:r w:rsidR="007931BE" w:rsidRPr="001B3231">
        <w:rPr>
          <w:rFonts w:ascii="IRLotus" w:hAnsi="IRLotus" w:cs="IRLotus"/>
          <w:sz w:val="28"/>
          <w:szCs w:val="28"/>
          <w:rtl/>
        </w:rPr>
        <w:t>متن</w:t>
      </w:r>
      <w:r w:rsidRPr="001B3231">
        <w:rPr>
          <w:rFonts w:ascii="IRLotus" w:hAnsi="IRLotus" w:cs="IRLotus"/>
          <w:sz w:val="28"/>
          <w:szCs w:val="28"/>
          <w:rtl/>
        </w:rPr>
        <w:t xml:space="preserve"> بسط</w:t>
      </w:r>
      <w:r w:rsidR="000E562B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 xml:space="preserve">یافتۀ طرح تحقیق، </w:t>
      </w:r>
      <w:r w:rsidR="000E562B" w:rsidRPr="001B3231">
        <w:rPr>
          <w:rFonts w:ascii="IRLotus" w:hAnsi="IRLotus" w:cs="IRLotus"/>
          <w:sz w:val="28"/>
          <w:szCs w:val="28"/>
          <w:rtl/>
        </w:rPr>
        <w:t>می‌تواند در قالب کلیات تحقیق تنظیم شود. این فصل شامل بیان مسئله، اه</w:t>
      </w:r>
      <w:r w:rsidR="007931BE" w:rsidRPr="001B3231">
        <w:rPr>
          <w:rFonts w:ascii="IRLotus" w:hAnsi="IRLotus" w:cs="IRLotus"/>
          <w:sz w:val="28"/>
          <w:szCs w:val="28"/>
          <w:rtl/>
        </w:rPr>
        <w:t>داف و ضرورت،</w:t>
      </w:r>
      <w:r w:rsidR="004119F6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7931BE" w:rsidRPr="001B3231">
        <w:rPr>
          <w:rFonts w:ascii="IRLotus" w:hAnsi="IRLotus" w:cs="IRLotus"/>
          <w:sz w:val="28"/>
          <w:szCs w:val="28"/>
          <w:rtl/>
        </w:rPr>
        <w:t>سوال‌ها، فرضیه‌ها</w:t>
      </w:r>
      <w:r w:rsidR="00CF1835" w:rsidRPr="001B3231">
        <w:rPr>
          <w:rFonts w:ascii="IRLotus" w:hAnsi="IRLotus" w:cs="IRLotus"/>
          <w:sz w:val="28"/>
          <w:szCs w:val="28"/>
          <w:rtl/>
        </w:rPr>
        <w:t>،</w:t>
      </w:r>
      <w:r w:rsidR="007931BE" w:rsidRPr="001B3231">
        <w:rPr>
          <w:rFonts w:ascii="IRLotus" w:hAnsi="IRLotus" w:cs="IRLotus"/>
          <w:sz w:val="28"/>
          <w:szCs w:val="28"/>
          <w:rtl/>
        </w:rPr>
        <w:t xml:space="preserve"> پیشینه پژوهش، روش تحقیق، محدوده و جامعه آماری پژوهش، تعریف مفاهیم و واژگان اختصاصی پژوهش، م</w:t>
      </w:r>
      <w:r w:rsidR="004119F6" w:rsidRPr="001B3231">
        <w:rPr>
          <w:rFonts w:ascii="IRLotus" w:hAnsi="IRLotus" w:cs="IRLotus"/>
          <w:sz w:val="28"/>
          <w:szCs w:val="28"/>
          <w:rtl/>
        </w:rPr>
        <w:t xml:space="preserve">حدودیت‌های تحقیق و </w:t>
      </w:r>
      <w:r w:rsidR="00CF1835" w:rsidRPr="001B3231">
        <w:rPr>
          <w:rFonts w:ascii="IRLotus" w:hAnsi="IRLotus" w:cs="IRLotus"/>
          <w:sz w:val="28"/>
          <w:szCs w:val="28"/>
          <w:rtl/>
        </w:rPr>
        <w:t>غیره</w:t>
      </w:r>
      <w:r w:rsidR="004119F6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8E4EF0" w:rsidRPr="001B3231">
        <w:rPr>
          <w:rFonts w:ascii="IRLotus" w:hAnsi="IRLotus" w:cs="IRLotus"/>
          <w:sz w:val="28"/>
          <w:szCs w:val="28"/>
          <w:rtl/>
        </w:rPr>
        <w:t>است</w:t>
      </w:r>
      <w:r w:rsidR="004119F6" w:rsidRPr="001B3231">
        <w:rPr>
          <w:rFonts w:ascii="IRLotus" w:hAnsi="IRLotus" w:cs="IRLotus"/>
          <w:sz w:val="28"/>
          <w:szCs w:val="28"/>
          <w:rtl/>
        </w:rPr>
        <w:t>.)</w:t>
      </w:r>
    </w:p>
    <w:p w:rsidR="003B240C" w:rsidRPr="001B3231" w:rsidRDefault="00AA0BE6" w:rsidP="00CF1835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متن اصلی پایان‌نامه</w:t>
      </w:r>
      <w:r w:rsidR="00C00B37">
        <w:rPr>
          <w:rFonts w:ascii="IRLotus" w:hAnsi="IRLotus" w:cs="IRLotus" w:hint="c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>/</w:t>
      </w:r>
      <w:r w:rsidR="00C00B37">
        <w:rPr>
          <w:rFonts w:ascii="IRLotus" w:hAnsi="IRLotus" w:cs="IRLotus" w:hint="c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>رساله</w:t>
      </w:r>
      <w:r w:rsidR="003B240C" w:rsidRPr="001B3231">
        <w:rPr>
          <w:rFonts w:ascii="IRLotus" w:hAnsi="IRLotus" w:cs="IRLotus"/>
          <w:sz w:val="28"/>
          <w:szCs w:val="28"/>
          <w:rtl/>
        </w:rPr>
        <w:t xml:space="preserve"> (الزامی است که حجم مطالب، تناسب داشته باش</w:t>
      </w:r>
      <w:r w:rsidR="001A6A20" w:rsidRPr="001B3231">
        <w:rPr>
          <w:rFonts w:ascii="IRLotus" w:hAnsi="IRLotus" w:cs="IRLotus"/>
          <w:sz w:val="28"/>
          <w:szCs w:val="28"/>
          <w:rtl/>
        </w:rPr>
        <w:t>ن</w:t>
      </w:r>
      <w:r w:rsidR="003B240C" w:rsidRPr="001B3231">
        <w:rPr>
          <w:rFonts w:ascii="IRLotus" w:hAnsi="IRLotus" w:cs="IRLotus"/>
          <w:sz w:val="28"/>
          <w:szCs w:val="28"/>
          <w:rtl/>
        </w:rPr>
        <w:t>د.)</w:t>
      </w:r>
    </w:p>
    <w:p w:rsidR="00AA0BE6" w:rsidRPr="001B3231" w:rsidRDefault="00AA0BE6" w:rsidP="008E4EF0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نتیجه‌گیری و پیشنهادات (در رساله با عنوان «یافته‌ها، نتایج و پیشنهادات» ارائه می‌شود.)</w:t>
      </w:r>
    </w:p>
    <w:p w:rsidR="00AA0BE6" w:rsidRPr="001B3231" w:rsidRDefault="00AA0BE6" w:rsidP="008E4EF0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فهرست منابع </w:t>
      </w:r>
    </w:p>
    <w:p w:rsidR="00AA0BE6" w:rsidRPr="001B3231" w:rsidRDefault="00DA4642" w:rsidP="008E4EF0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lastRenderedPageBreak/>
        <w:t xml:space="preserve"> پی</w:t>
      </w:r>
      <w:r w:rsidR="00AA0BE6" w:rsidRPr="001B3231">
        <w:rPr>
          <w:rFonts w:ascii="IRLotus" w:hAnsi="IRLotus" w:cs="IRLotus"/>
          <w:sz w:val="28"/>
          <w:szCs w:val="28"/>
          <w:rtl/>
        </w:rPr>
        <w:t>وست</w:t>
      </w:r>
      <w:r w:rsidR="00702A6C" w:rsidRPr="001B3231">
        <w:rPr>
          <w:rFonts w:ascii="IRLotus" w:hAnsi="IRLotus" w:cs="IRLotus"/>
          <w:sz w:val="28"/>
          <w:szCs w:val="28"/>
          <w:rtl/>
        </w:rPr>
        <w:t>‌</w:t>
      </w:r>
      <w:r w:rsidR="00AA0BE6" w:rsidRPr="001B3231">
        <w:rPr>
          <w:rFonts w:ascii="IRLotus" w:hAnsi="IRLotus" w:cs="IRLotus"/>
          <w:sz w:val="28"/>
          <w:szCs w:val="28"/>
          <w:rtl/>
        </w:rPr>
        <w:t>ها</w:t>
      </w:r>
      <w:r w:rsidR="005E1533" w:rsidRPr="001B3231">
        <w:rPr>
          <w:rFonts w:ascii="IRLotus" w:hAnsi="IRLotus" w:cs="IRLotus"/>
          <w:sz w:val="28"/>
          <w:szCs w:val="28"/>
          <w:rtl/>
        </w:rPr>
        <w:t xml:space="preserve"> (در صورت وجود)</w:t>
      </w:r>
    </w:p>
    <w:p w:rsidR="00DA4642" w:rsidRPr="001B3231" w:rsidRDefault="00DA4642" w:rsidP="008E4EF0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گزارش کار عملی (مختص رشته </w:t>
      </w:r>
      <w:r w:rsidR="00CF1835" w:rsidRPr="001B3231">
        <w:rPr>
          <w:rFonts w:ascii="IRLotus" w:hAnsi="IRLotus" w:cs="IRLotus"/>
          <w:sz w:val="28"/>
          <w:szCs w:val="28"/>
          <w:rtl/>
        </w:rPr>
        <w:t xml:space="preserve">کارشناسی ارشد </w:t>
      </w:r>
      <w:r w:rsidRPr="001B3231">
        <w:rPr>
          <w:rFonts w:ascii="IRLotus" w:hAnsi="IRLotus" w:cs="IRLotus"/>
          <w:sz w:val="28"/>
          <w:szCs w:val="28"/>
          <w:rtl/>
        </w:rPr>
        <w:t>هنر اسلامی - گرایش سفال و سرامیک)</w:t>
      </w:r>
    </w:p>
    <w:p w:rsidR="00DA4642" w:rsidRPr="001B3231" w:rsidRDefault="00DA4642" w:rsidP="00C00B37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چکیده </w:t>
      </w:r>
      <w:r w:rsidR="00AA0BE6" w:rsidRPr="001B3231">
        <w:rPr>
          <w:rFonts w:ascii="IRLotus" w:hAnsi="IRLotus" w:cs="IRLotus"/>
          <w:sz w:val="28"/>
          <w:szCs w:val="28"/>
          <w:rtl/>
        </w:rPr>
        <w:t xml:space="preserve">انگلیسی </w:t>
      </w:r>
      <w:r w:rsidRPr="001B3231">
        <w:rPr>
          <w:rFonts w:ascii="IRLotus" w:hAnsi="IRLotus" w:cs="IRLotus"/>
          <w:sz w:val="28"/>
          <w:szCs w:val="28"/>
          <w:rtl/>
        </w:rPr>
        <w:t>‏(بین</w:t>
      </w:r>
      <w:r w:rsidR="005C2E4C" w:rsidRPr="001B3231">
        <w:rPr>
          <w:rFonts w:ascii="IRLotus" w:hAnsi="IRLotus" w:cs="IRLotus"/>
          <w:sz w:val="28"/>
          <w:szCs w:val="28"/>
          <w:rtl/>
        </w:rPr>
        <w:t xml:space="preserve"> 200 تا 300</w:t>
      </w: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C00B37">
        <w:rPr>
          <w:rFonts w:ascii="IRLotus" w:hAnsi="IRLotus" w:cs="IRLotus" w:hint="cs"/>
          <w:sz w:val="28"/>
          <w:szCs w:val="28"/>
          <w:rtl/>
        </w:rPr>
        <w:t>کلمه) و واژگان کلیدی انگلیسی (</w:t>
      </w:r>
      <w:r w:rsidR="00CF1835" w:rsidRPr="001B3231">
        <w:rPr>
          <w:rFonts w:ascii="IRLotus" w:hAnsi="IRLotus" w:cs="IRLotus"/>
          <w:sz w:val="28"/>
          <w:szCs w:val="28"/>
          <w:rtl/>
        </w:rPr>
        <w:t>5</w:t>
      </w: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2C05AB" w:rsidRPr="001B3231">
        <w:rPr>
          <w:rFonts w:ascii="IRLotus" w:hAnsi="IRLotus" w:cs="IRLotus"/>
          <w:sz w:val="28"/>
          <w:szCs w:val="28"/>
          <w:rtl/>
        </w:rPr>
        <w:t>کلیدواژه</w:t>
      </w:r>
      <w:r w:rsidRPr="001B3231">
        <w:rPr>
          <w:rFonts w:ascii="IRLotus" w:hAnsi="IRLotus" w:cs="IRLotus"/>
          <w:sz w:val="28"/>
          <w:szCs w:val="28"/>
          <w:rtl/>
        </w:rPr>
        <w:t>)‏</w:t>
      </w:r>
    </w:p>
    <w:p w:rsidR="00AA0BE6" w:rsidRPr="001B3231" w:rsidRDefault="00DA4642" w:rsidP="004C399B">
      <w:pPr>
        <w:pStyle w:val="ListParagraph"/>
        <w:numPr>
          <w:ilvl w:val="0"/>
          <w:numId w:val="1"/>
        </w:numPr>
        <w:spacing w:after="0"/>
        <w:jc w:val="both"/>
        <w:rPr>
          <w:rFonts w:ascii="IRLotus" w:hAnsi="IRLotus" w:cs="IRLotus"/>
          <w:sz w:val="28"/>
          <w:szCs w:val="28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AA0BE6" w:rsidRPr="001B3231">
        <w:rPr>
          <w:rFonts w:ascii="IRLotus" w:hAnsi="IRLotus" w:cs="IRLotus"/>
          <w:sz w:val="28"/>
          <w:szCs w:val="28"/>
          <w:rtl/>
        </w:rPr>
        <w:t>صفحه عنوان انگلیسی</w:t>
      </w:r>
      <w:r w:rsidR="000F6785" w:rsidRPr="001B3231">
        <w:rPr>
          <w:rFonts w:ascii="IRLotus" w:hAnsi="IRLotus" w:cs="IRLotus"/>
          <w:sz w:val="28"/>
          <w:szCs w:val="28"/>
          <w:rtl/>
        </w:rPr>
        <w:t xml:space="preserve"> (مطابق نمونۀ ارائه شده در صفحۀ </w:t>
      </w:r>
      <w:r w:rsidR="004C399B">
        <w:rPr>
          <w:rFonts w:ascii="IRLotus" w:hAnsi="IRLotus" w:cs="IRLotus" w:hint="cs"/>
          <w:sz w:val="28"/>
          <w:szCs w:val="28"/>
          <w:rtl/>
        </w:rPr>
        <w:t>14</w:t>
      </w:r>
      <w:r w:rsidR="000F6785" w:rsidRPr="001B3231">
        <w:rPr>
          <w:rFonts w:ascii="IRLotus" w:hAnsi="IRLotus" w:cs="IRLotus"/>
          <w:sz w:val="28"/>
          <w:szCs w:val="28"/>
          <w:rtl/>
        </w:rPr>
        <w:t>)</w:t>
      </w:r>
    </w:p>
    <w:p w:rsidR="0023206A" w:rsidRPr="001B3231" w:rsidRDefault="0023206A" w:rsidP="0023206A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1675FE" w:rsidRPr="001B3231" w:rsidRDefault="001675FE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ب</w:t>
      </w:r>
      <w:r w:rsidR="003B240C" w:rsidRPr="001B3231">
        <w:rPr>
          <w:rFonts w:ascii="IRLotus" w:hAnsi="IRLotus" w:cs="IRLotus"/>
          <w:b/>
          <w:bCs/>
          <w:sz w:val="28"/>
          <w:szCs w:val="28"/>
          <w:rtl/>
        </w:rPr>
        <w:t>)</w:t>
      </w:r>
      <w:r w:rsidRPr="001B3231">
        <w:rPr>
          <w:rFonts w:ascii="IRLotus" w:hAnsi="IRLotus" w:cs="IRLotus"/>
          <w:b/>
          <w:bCs/>
          <w:sz w:val="28"/>
          <w:szCs w:val="28"/>
          <w:rtl/>
        </w:rPr>
        <w:t xml:space="preserve"> شیوۀ نگارش</w:t>
      </w:r>
    </w:p>
    <w:p w:rsidR="001675FE" w:rsidRPr="001B3231" w:rsidRDefault="001675FE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نگارش </w:t>
      </w:r>
      <w:r w:rsidR="004D23FA" w:rsidRPr="001B3231">
        <w:rPr>
          <w:rFonts w:ascii="IRLotus" w:hAnsi="IRLotus" w:cs="IRLotus"/>
          <w:sz w:val="28"/>
          <w:szCs w:val="28"/>
          <w:rtl/>
        </w:rPr>
        <w:t>متن (ر</w:t>
      </w:r>
      <w:r w:rsidRPr="001B3231">
        <w:rPr>
          <w:rFonts w:ascii="IRLotus" w:hAnsi="IRLotus" w:cs="IRLotus"/>
          <w:sz w:val="28"/>
          <w:szCs w:val="28"/>
          <w:rtl/>
        </w:rPr>
        <w:t>عایت فاصله و نیم</w:t>
      </w:r>
      <w:r w:rsidR="004D23FA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فاصله</w:t>
      </w:r>
      <w:r w:rsidR="004D23FA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ها</w:t>
      </w:r>
      <w:r w:rsidR="000F6785" w:rsidRPr="001B3231">
        <w:rPr>
          <w:rFonts w:ascii="IRLotus" w:hAnsi="IRLotus" w:cs="IRLotus"/>
          <w:sz w:val="28"/>
          <w:szCs w:val="28"/>
          <w:rtl/>
        </w:rPr>
        <w:t>،</w:t>
      </w:r>
      <w:r w:rsidRPr="001B3231">
        <w:rPr>
          <w:rFonts w:ascii="IRLotus" w:hAnsi="IRLotus" w:cs="IRLotus"/>
          <w:sz w:val="28"/>
          <w:szCs w:val="28"/>
          <w:rtl/>
        </w:rPr>
        <w:t xml:space="preserve"> املای کلمات</w:t>
      </w:r>
      <w:r w:rsidR="000F6785" w:rsidRPr="001B3231">
        <w:rPr>
          <w:rFonts w:ascii="IRLotus" w:hAnsi="IRLotus" w:cs="IRLotus"/>
          <w:sz w:val="28"/>
          <w:szCs w:val="28"/>
          <w:rtl/>
        </w:rPr>
        <w:t>، علایم سجاوندی</w:t>
      </w:r>
      <w:r w:rsidRPr="001B3231">
        <w:rPr>
          <w:rFonts w:ascii="IRLotus" w:hAnsi="IRLotus" w:cs="IRLotus"/>
          <w:sz w:val="28"/>
          <w:szCs w:val="28"/>
          <w:rtl/>
        </w:rPr>
        <w:t xml:space="preserve"> و </w:t>
      </w:r>
      <w:r w:rsidR="002400D5" w:rsidRPr="001B3231">
        <w:rPr>
          <w:rFonts w:ascii="IRLotus" w:hAnsi="IRLotus" w:cs="IRLotus"/>
          <w:sz w:val="28"/>
          <w:szCs w:val="28"/>
          <w:rtl/>
        </w:rPr>
        <w:t>غیره</w:t>
      </w:r>
      <w:r w:rsidR="004D23FA" w:rsidRPr="001B3231">
        <w:rPr>
          <w:rFonts w:ascii="IRLotus" w:hAnsi="IRLotus" w:cs="IRLotus"/>
          <w:sz w:val="28"/>
          <w:szCs w:val="28"/>
          <w:rtl/>
        </w:rPr>
        <w:t>)</w:t>
      </w:r>
      <w:r w:rsidRPr="001B3231">
        <w:rPr>
          <w:rFonts w:ascii="IRLotus" w:hAnsi="IRLotus" w:cs="IRLotus"/>
          <w:sz w:val="28"/>
          <w:szCs w:val="28"/>
          <w:rtl/>
        </w:rPr>
        <w:t xml:space="preserve"> مطابق شیوۀ نگارش فرهنگستان زبان و ادب فارسی باشد</w:t>
      </w:r>
      <w:r w:rsidR="004D23FA" w:rsidRPr="001B3231">
        <w:rPr>
          <w:rFonts w:ascii="IRLotus" w:hAnsi="IRLotus" w:cs="IRLotus"/>
          <w:sz w:val="28"/>
          <w:szCs w:val="28"/>
          <w:rtl/>
        </w:rPr>
        <w:t>.</w:t>
      </w:r>
    </w:p>
    <w:p w:rsidR="0023206A" w:rsidRPr="001B3231" w:rsidRDefault="0023206A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1675FE" w:rsidRPr="001B3231" w:rsidRDefault="008E79EE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ج</w:t>
      </w:r>
      <w:r w:rsidR="004D23FA" w:rsidRPr="001B3231">
        <w:rPr>
          <w:rFonts w:ascii="IRLotus" w:hAnsi="IRLotus" w:cs="IRLotus"/>
          <w:b/>
          <w:bCs/>
          <w:sz w:val="28"/>
          <w:szCs w:val="28"/>
          <w:rtl/>
        </w:rPr>
        <w:t>)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صفحه</w:t>
      </w:r>
      <w:r w:rsidR="004D23FA" w:rsidRPr="001B3231">
        <w:rPr>
          <w:rFonts w:ascii="IRLotus" w:hAnsi="IRLotus" w:cs="IRLotus"/>
          <w:b/>
          <w:bCs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آرایی</w:t>
      </w:r>
    </w:p>
    <w:p w:rsidR="001675FE" w:rsidRPr="001B3231" w:rsidRDefault="001675FE" w:rsidP="0080574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8E79EE" w:rsidRPr="001B3231">
        <w:rPr>
          <w:rFonts w:ascii="IRLotus" w:hAnsi="IRLotus" w:cs="IRLotus"/>
          <w:sz w:val="28"/>
          <w:szCs w:val="28"/>
          <w:rtl/>
        </w:rPr>
        <w:t xml:space="preserve">متن باید در قالب کاغذ </w:t>
      </w:r>
      <w:r w:rsidR="008E79EE" w:rsidRPr="001B3231">
        <w:rPr>
          <w:rFonts w:ascii="IRLotus" w:hAnsi="IRLotus" w:cs="IRLotus"/>
          <w:sz w:val="28"/>
          <w:szCs w:val="28"/>
        </w:rPr>
        <w:t>A4</w:t>
      </w:r>
      <w:r w:rsidR="008E79EE" w:rsidRPr="001B3231">
        <w:rPr>
          <w:rFonts w:ascii="IRLotus" w:hAnsi="IRLotus" w:cs="IRLotus"/>
          <w:sz w:val="28"/>
          <w:szCs w:val="28"/>
          <w:rtl/>
        </w:rPr>
        <w:t xml:space="preserve"> و در محیط نرم‌افزار ورد تهیه و</w:t>
      </w:r>
      <w:r w:rsidR="0080574D" w:rsidRPr="001B3231">
        <w:rPr>
          <w:rFonts w:ascii="IRLotus" w:hAnsi="IRLotus" w:cs="IRLotus"/>
          <w:sz w:val="28"/>
          <w:szCs w:val="28"/>
        </w:rPr>
        <w:t xml:space="preserve"> </w:t>
      </w:r>
      <w:r w:rsidR="008E79EE" w:rsidRPr="001B3231">
        <w:rPr>
          <w:rFonts w:ascii="IRLotus" w:hAnsi="IRLotus" w:cs="IRLotus"/>
          <w:sz w:val="28"/>
          <w:szCs w:val="28"/>
          <w:rtl/>
        </w:rPr>
        <w:t>تنظیم گردد</w:t>
      </w:r>
      <w:r w:rsidRPr="001B3231">
        <w:rPr>
          <w:rFonts w:ascii="IRLotus" w:hAnsi="IRLotus" w:cs="IRLotus"/>
          <w:sz w:val="28"/>
          <w:szCs w:val="28"/>
          <w:rtl/>
        </w:rPr>
        <w:t>.</w:t>
      </w:r>
    </w:p>
    <w:p w:rsidR="001675FE" w:rsidRPr="001B3231" w:rsidRDefault="001675FE" w:rsidP="004C399B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8E79EE" w:rsidRPr="001B3231">
        <w:rPr>
          <w:rFonts w:ascii="IRLotus" w:hAnsi="IRLotus" w:cs="IRLotus"/>
          <w:sz w:val="28"/>
          <w:szCs w:val="28"/>
          <w:rtl/>
        </w:rPr>
        <w:t>انداز</w:t>
      </w:r>
      <w:r w:rsidR="0080574D" w:rsidRPr="001B3231">
        <w:rPr>
          <w:rFonts w:ascii="IRLotus" w:hAnsi="IRLotus" w:cs="IRLotus"/>
          <w:sz w:val="28"/>
          <w:szCs w:val="28"/>
          <w:rtl/>
        </w:rPr>
        <w:t>ۀ</w:t>
      </w:r>
      <w:r w:rsidR="008E79EE" w:rsidRPr="001B3231">
        <w:rPr>
          <w:rFonts w:ascii="IRLotus" w:hAnsi="IRLotus" w:cs="IRLotus"/>
          <w:sz w:val="28"/>
          <w:szCs w:val="28"/>
          <w:rtl/>
        </w:rPr>
        <w:t xml:space="preserve"> قلم در قسمت‌های مختلف متن</w:t>
      </w:r>
      <w:r w:rsidR="000F6785" w:rsidRPr="001B3231">
        <w:rPr>
          <w:rFonts w:ascii="IRLotus" w:hAnsi="IRLotus" w:cs="IRLotus"/>
          <w:sz w:val="28"/>
          <w:szCs w:val="28"/>
          <w:rtl/>
        </w:rPr>
        <w:t xml:space="preserve"> مطابق</w:t>
      </w:r>
      <w:r w:rsidR="008E79EE" w:rsidRPr="001B3231">
        <w:rPr>
          <w:rFonts w:ascii="IRLotus" w:hAnsi="IRLotus" w:cs="IRLotus"/>
          <w:sz w:val="28"/>
          <w:szCs w:val="28"/>
          <w:rtl/>
        </w:rPr>
        <w:t xml:space="preserve"> جدول </w:t>
      </w:r>
      <w:r w:rsidR="0080574D" w:rsidRPr="001B3231">
        <w:rPr>
          <w:rFonts w:ascii="IRLotus" w:hAnsi="IRLotus" w:cs="IRLotus"/>
          <w:sz w:val="28"/>
          <w:szCs w:val="28"/>
          <w:rtl/>
        </w:rPr>
        <w:t>ذیل</w:t>
      </w:r>
      <w:r w:rsidR="008E79EE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0F6785" w:rsidRPr="001B3231">
        <w:rPr>
          <w:rFonts w:ascii="IRLotus" w:hAnsi="IRLotus" w:cs="IRLotus"/>
          <w:sz w:val="28"/>
          <w:szCs w:val="28"/>
          <w:rtl/>
        </w:rPr>
        <w:t>باش</w:t>
      </w:r>
      <w:r w:rsidR="008E79EE" w:rsidRPr="001B3231">
        <w:rPr>
          <w:rFonts w:ascii="IRLotus" w:hAnsi="IRLotus" w:cs="IRLotus"/>
          <w:sz w:val="28"/>
          <w:szCs w:val="28"/>
          <w:rtl/>
        </w:rPr>
        <w:t>د</w:t>
      </w:r>
      <w:r w:rsidR="000F6785" w:rsidRPr="001B3231">
        <w:rPr>
          <w:rFonts w:ascii="IRLotus" w:hAnsi="IRLotus" w:cs="IRLotu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2991"/>
      </w:tblGrid>
      <w:tr w:rsidR="008E79EE" w:rsidRPr="001B3231" w:rsidTr="008E4EF0">
        <w:tc>
          <w:tcPr>
            <w:tcW w:w="3008" w:type="dxa"/>
            <w:tcBorders>
              <w:top w:val="nil"/>
              <w:left w:val="nil"/>
              <w:bottom w:val="single" w:sz="4" w:space="0" w:color="auto"/>
            </w:tcBorders>
          </w:tcPr>
          <w:p w:rsidR="008E79EE" w:rsidRPr="001B3231" w:rsidRDefault="008E79EE" w:rsidP="008E4EF0">
            <w:pPr>
              <w:spacing w:line="276" w:lineRule="auto"/>
              <w:jc w:val="both"/>
              <w:rPr>
                <w:rFonts w:ascii="IRLotus" w:hAnsi="IRLotus" w:cs="IRLotus"/>
                <w:sz w:val="28"/>
                <w:szCs w:val="28"/>
                <w:rtl/>
              </w:rPr>
            </w:pPr>
          </w:p>
        </w:tc>
        <w:tc>
          <w:tcPr>
            <w:tcW w:w="3004" w:type="dxa"/>
            <w:shd w:val="clear" w:color="auto" w:fill="B6DDE8" w:themeFill="accent5" w:themeFillTint="66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نوع قلم</w:t>
            </w:r>
          </w:p>
        </w:tc>
        <w:tc>
          <w:tcPr>
            <w:tcW w:w="2991" w:type="dxa"/>
            <w:shd w:val="clear" w:color="auto" w:fill="B6DDE8" w:themeFill="accent5" w:themeFillTint="66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اندازه</w:t>
            </w:r>
          </w:p>
        </w:tc>
      </w:tr>
      <w:tr w:rsidR="008E79EE" w:rsidRPr="001B3231" w:rsidTr="008E4EF0">
        <w:tc>
          <w:tcPr>
            <w:tcW w:w="3008" w:type="dxa"/>
            <w:shd w:val="clear" w:color="auto" w:fill="FBD4B4" w:themeFill="accent6" w:themeFillTint="66"/>
          </w:tcPr>
          <w:p w:rsidR="008E79EE" w:rsidRPr="001B3231" w:rsidRDefault="008E79EE" w:rsidP="004C399B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متن </w:t>
            </w:r>
            <w:r w:rsidR="0080574D"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اصلی</w:t>
            </w:r>
            <w:r w:rsidR="004C399B"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399B" w:rsidRPr="004C399B">
              <w:rPr>
                <w:rFonts w:ascii="IRLotus" w:hAnsi="IRLotus" w:cs="IRLotus" w:hint="cs"/>
                <w:sz w:val="28"/>
                <w:szCs w:val="28"/>
                <w:rtl/>
              </w:rPr>
              <w:t>(فارسی و لاتین)</w:t>
            </w:r>
          </w:p>
        </w:tc>
        <w:tc>
          <w:tcPr>
            <w:tcW w:w="3004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14</w:t>
            </w:r>
          </w:p>
        </w:tc>
      </w:tr>
      <w:tr w:rsidR="008E79EE" w:rsidRPr="001B3231" w:rsidTr="008E4EF0">
        <w:tc>
          <w:tcPr>
            <w:tcW w:w="3008" w:type="dxa"/>
            <w:shd w:val="clear" w:color="auto" w:fill="FBD4B4" w:themeFill="accent6" w:themeFillTint="66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تیتر اصلی متن</w:t>
            </w:r>
          </w:p>
        </w:tc>
        <w:tc>
          <w:tcPr>
            <w:tcW w:w="3004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16 بولد</w:t>
            </w:r>
          </w:p>
        </w:tc>
      </w:tr>
      <w:tr w:rsidR="008E79EE" w:rsidRPr="001B3231" w:rsidTr="008E4EF0">
        <w:tc>
          <w:tcPr>
            <w:tcW w:w="3008" w:type="dxa"/>
            <w:shd w:val="clear" w:color="auto" w:fill="FBD4B4" w:themeFill="accent6" w:themeFillTint="66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تیترهای فرعی متن</w:t>
            </w:r>
          </w:p>
        </w:tc>
        <w:tc>
          <w:tcPr>
            <w:tcW w:w="3004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14 بولد</w:t>
            </w:r>
          </w:p>
        </w:tc>
      </w:tr>
      <w:tr w:rsidR="008E79EE" w:rsidRPr="001B3231" w:rsidTr="008E4EF0">
        <w:tc>
          <w:tcPr>
            <w:tcW w:w="3008" w:type="dxa"/>
            <w:shd w:val="clear" w:color="auto" w:fill="FBD4B4" w:themeFill="accent6" w:themeFillTint="66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توضیحات تصاویر و جداول</w:t>
            </w:r>
          </w:p>
        </w:tc>
        <w:tc>
          <w:tcPr>
            <w:tcW w:w="3004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12</w:t>
            </w:r>
          </w:p>
        </w:tc>
      </w:tr>
      <w:tr w:rsidR="008E79EE" w:rsidRPr="001B3231" w:rsidTr="008E4EF0">
        <w:tc>
          <w:tcPr>
            <w:tcW w:w="3008" w:type="dxa"/>
            <w:shd w:val="clear" w:color="auto" w:fill="FBD4B4" w:themeFill="accent6" w:themeFillTint="66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متن جداول</w:t>
            </w:r>
            <w:r w:rsidR="004C399B"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399B" w:rsidRPr="004C399B">
              <w:rPr>
                <w:rFonts w:ascii="IRLotus" w:hAnsi="IRLotus" w:cs="IRLotus" w:hint="cs"/>
                <w:sz w:val="28"/>
                <w:szCs w:val="28"/>
                <w:rtl/>
              </w:rPr>
              <w:t>(فارسی و لاتین)</w:t>
            </w:r>
          </w:p>
        </w:tc>
        <w:tc>
          <w:tcPr>
            <w:tcW w:w="3004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12</w:t>
            </w:r>
          </w:p>
        </w:tc>
      </w:tr>
      <w:tr w:rsidR="0080574D" w:rsidRPr="001B3231" w:rsidTr="008E4EF0">
        <w:tc>
          <w:tcPr>
            <w:tcW w:w="3008" w:type="dxa"/>
            <w:shd w:val="clear" w:color="auto" w:fill="FBD4B4" w:themeFill="accent6" w:themeFillTint="66"/>
          </w:tcPr>
          <w:p w:rsidR="0080574D" w:rsidRPr="001B3231" w:rsidRDefault="0080574D" w:rsidP="002400D5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پا‌نوشت‌ها</w:t>
            </w:r>
            <w:r w:rsidR="004C399B"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399B" w:rsidRPr="004C399B">
              <w:rPr>
                <w:rFonts w:ascii="IRLotus" w:hAnsi="IRLotus" w:cs="IRLotus" w:hint="cs"/>
                <w:sz w:val="28"/>
                <w:szCs w:val="28"/>
                <w:rtl/>
              </w:rPr>
              <w:t>(فارسی و لاتین)</w:t>
            </w:r>
          </w:p>
        </w:tc>
        <w:tc>
          <w:tcPr>
            <w:tcW w:w="3004" w:type="dxa"/>
          </w:tcPr>
          <w:p w:rsidR="0080574D" w:rsidRPr="001B3231" w:rsidRDefault="0080574D" w:rsidP="005516A6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0574D" w:rsidRPr="001B3231" w:rsidRDefault="0080574D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11</w:t>
            </w:r>
          </w:p>
        </w:tc>
      </w:tr>
      <w:tr w:rsidR="008E79EE" w:rsidRPr="001B3231" w:rsidTr="008E4EF0">
        <w:tc>
          <w:tcPr>
            <w:tcW w:w="3008" w:type="dxa"/>
            <w:shd w:val="clear" w:color="auto" w:fill="FBD4B4" w:themeFill="accent6" w:themeFillTint="66"/>
          </w:tcPr>
          <w:p w:rsidR="008E79EE" w:rsidRPr="001B3231" w:rsidRDefault="008E79EE" w:rsidP="0080574D">
            <w:pPr>
              <w:spacing w:line="276" w:lineRule="auto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 xml:space="preserve">منابع </w:t>
            </w:r>
            <w:r w:rsidR="004C399B"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>فارسی</w:t>
            </w:r>
          </w:p>
        </w:tc>
        <w:tc>
          <w:tcPr>
            <w:tcW w:w="3004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proofErr w:type="spellStart"/>
            <w:r w:rsidRPr="001B3231">
              <w:rPr>
                <w:rFonts w:ascii="IRLotus" w:hAnsi="IRLotus" w:cs="IRLotus"/>
                <w:sz w:val="28"/>
                <w:szCs w:val="28"/>
              </w:rPr>
              <w:t>IRLotus</w:t>
            </w:r>
            <w:proofErr w:type="spellEnd"/>
          </w:p>
        </w:tc>
        <w:tc>
          <w:tcPr>
            <w:tcW w:w="2991" w:type="dxa"/>
          </w:tcPr>
          <w:p w:rsidR="008E79EE" w:rsidRPr="001B3231" w:rsidRDefault="008E79EE" w:rsidP="008E4EF0">
            <w:pPr>
              <w:spacing w:line="276" w:lineRule="auto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sz w:val="28"/>
                <w:szCs w:val="28"/>
                <w:rtl/>
              </w:rPr>
              <w:t>12</w:t>
            </w:r>
          </w:p>
        </w:tc>
      </w:tr>
      <w:tr w:rsidR="004C399B" w:rsidRPr="001B3231" w:rsidTr="008E4EF0">
        <w:tc>
          <w:tcPr>
            <w:tcW w:w="3008" w:type="dxa"/>
            <w:shd w:val="clear" w:color="auto" w:fill="FBD4B4" w:themeFill="accent6" w:themeFillTint="66"/>
          </w:tcPr>
          <w:p w:rsidR="004C399B" w:rsidRPr="001B3231" w:rsidRDefault="004C399B" w:rsidP="0080574D">
            <w:pPr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</w:pPr>
            <w:r w:rsidRPr="001B3231">
              <w:rPr>
                <w:rFonts w:ascii="IRLotus" w:hAnsi="IRLotus" w:cs="IRLotus"/>
                <w:b/>
                <w:bCs/>
                <w:sz w:val="28"/>
                <w:szCs w:val="28"/>
                <w:rtl/>
              </w:rPr>
              <w:t>منابع</w:t>
            </w:r>
            <w:r>
              <w:rPr>
                <w:rFonts w:ascii="IRLotus" w:hAnsi="IRLotus" w:cs="IRLotus" w:hint="cs"/>
                <w:b/>
                <w:bCs/>
                <w:sz w:val="28"/>
                <w:szCs w:val="28"/>
                <w:rtl/>
              </w:rPr>
              <w:t xml:space="preserve"> لاتین</w:t>
            </w:r>
          </w:p>
        </w:tc>
        <w:tc>
          <w:tcPr>
            <w:tcW w:w="3004" w:type="dxa"/>
          </w:tcPr>
          <w:p w:rsidR="004C399B" w:rsidRPr="004C399B" w:rsidRDefault="004C399B" w:rsidP="008E4E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399B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</w:tc>
        <w:tc>
          <w:tcPr>
            <w:tcW w:w="2991" w:type="dxa"/>
          </w:tcPr>
          <w:p w:rsidR="004C399B" w:rsidRPr="001B3231" w:rsidRDefault="004C399B" w:rsidP="008E4EF0">
            <w:pPr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>
              <w:rPr>
                <w:rFonts w:ascii="IRLotus" w:hAnsi="IRLotus" w:cs="IRLotus" w:hint="cs"/>
                <w:sz w:val="28"/>
                <w:szCs w:val="28"/>
                <w:rtl/>
              </w:rPr>
              <w:t>12</w:t>
            </w:r>
          </w:p>
        </w:tc>
      </w:tr>
    </w:tbl>
    <w:p w:rsidR="008E4EF0" w:rsidRPr="001B3231" w:rsidRDefault="008E4EF0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</w:p>
    <w:p w:rsidR="001675FE" w:rsidRPr="001B3231" w:rsidRDefault="002E64AD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 xml:space="preserve">د) 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فاصله</w:t>
      </w:r>
      <w:r w:rsidR="008E79EE" w:rsidRPr="001B3231">
        <w:rPr>
          <w:rFonts w:ascii="IRLotus" w:hAnsi="IRLotus" w:cs="IRLotus"/>
          <w:b/>
          <w:bCs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گذاری و حاشیه</w:t>
      </w:r>
      <w:r w:rsidR="008E79EE" w:rsidRPr="001B3231">
        <w:rPr>
          <w:rFonts w:ascii="IRLotus" w:hAnsi="IRLotus" w:cs="IRLotus"/>
          <w:b/>
          <w:bCs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بندی</w:t>
      </w:r>
    </w:p>
    <w:p w:rsidR="002D2BD0" w:rsidRPr="001B3231" w:rsidRDefault="002D2BD0" w:rsidP="0080574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حاشی</w:t>
      </w:r>
      <w:r w:rsidR="0080574D" w:rsidRPr="001B3231">
        <w:rPr>
          <w:rFonts w:ascii="IRLotus" w:hAnsi="IRLotus" w:cs="IRLotus"/>
          <w:sz w:val="28"/>
          <w:szCs w:val="28"/>
          <w:rtl/>
        </w:rPr>
        <w:t>ۀ</w:t>
      </w:r>
      <w:r w:rsidRPr="001B3231">
        <w:rPr>
          <w:rFonts w:ascii="IRLotus" w:hAnsi="IRLotus" w:cs="IRLotus"/>
          <w:sz w:val="28"/>
          <w:szCs w:val="28"/>
          <w:rtl/>
        </w:rPr>
        <w:t xml:space="preserve"> صفحات از سمت راست و بالا، برابر 3 سانتی‌متر و از سمت پایین و چپ 2.5 سانتی‌متر لحاظ شود.</w:t>
      </w:r>
    </w:p>
    <w:p w:rsidR="00581283" w:rsidRPr="001B3231" w:rsidRDefault="001675FE" w:rsidP="002400D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فاصلۀ سطرها در تمامی پایان</w:t>
      </w:r>
      <w:r w:rsidR="008E79EE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 xml:space="preserve">نامه/رساله برابر </w:t>
      </w:r>
      <w:r w:rsidR="008E4EF0" w:rsidRPr="001B3231">
        <w:rPr>
          <w:rFonts w:ascii="IRLotus" w:hAnsi="IRLotus" w:cs="IRLotus"/>
          <w:sz w:val="28"/>
          <w:szCs w:val="28"/>
          <w:rtl/>
        </w:rPr>
        <w:t>1.15</w:t>
      </w:r>
      <w:r w:rsidRPr="001B3231">
        <w:rPr>
          <w:rFonts w:ascii="IRLotus" w:hAnsi="IRLotus" w:cs="IRLotus"/>
          <w:sz w:val="28"/>
          <w:szCs w:val="28"/>
          <w:rtl/>
        </w:rPr>
        <w:t xml:space="preserve"> سانتی</w:t>
      </w:r>
      <w:r w:rsidR="00581283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متر باشد</w:t>
      </w:r>
      <w:r w:rsidR="002D2BD0" w:rsidRPr="001B3231">
        <w:rPr>
          <w:rFonts w:ascii="IRLotus" w:hAnsi="IRLotus" w:cs="IRLotus"/>
          <w:sz w:val="28"/>
          <w:szCs w:val="28"/>
          <w:rtl/>
        </w:rPr>
        <w:t>.‏</w:t>
      </w:r>
    </w:p>
    <w:p w:rsidR="001675FE" w:rsidRPr="001B3231" w:rsidRDefault="00581283" w:rsidP="002400D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در ابتدای همه پاراگراف‌ها (به</w:t>
      </w:r>
      <w:r w:rsidR="002400D5" w:rsidRPr="001B3231">
        <w:rPr>
          <w:rFonts w:ascii="IRLotus" w:hAnsi="IRLotus" w:cs="IRLotus"/>
          <w:sz w:val="28"/>
          <w:szCs w:val="28"/>
          <w:rtl/>
        </w:rPr>
        <w:softHyphen/>
      </w:r>
      <w:r w:rsidRPr="001B3231">
        <w:rPr>
          <w:rFonts w:ascii="IRLotus" w:hAnsi="IRLotus" w:cs="IRLotus"/>
          <w:sz w:val="28"/>
          <w:szCs w:val="28"/>
          <w:rtl/>
        </w:rPr>
        <w:t>جز اولین پاراگراف زیر تیتر) حدو</w:t>
      </w:r>
      <w:r w:rsidR="00E0026F" w:rsidRPr="001B3231">
        <w:rPr>
          <w:rFonts w:ascii="IRLotus" w:hAnsi="IRLotus" w:cs="IRLotus"/>
          <w:sz w:val="28"/>
          <w:szCs w:val="28"/>
          <w:rtl/>
        </w:rPr>
        <w:t>د</w:t>
      </w:r>
      <w:r w:rsidR="002107ED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BB1390" w:rsidRPr="001B3231">
        <w:rPr>
          <w:rFonts w:ascii="IRLotus" w:hAnsi="IRLotus" w:cs="IRLotus"/>
          <w:sz w:val="28"/>
          <w:szCs w:val="28"/>
          <w:rtl/>
        </w:rPr>
        <w:t>0.5</w:t>
      </w:r>
      <w:r w:rsidRPr="001B3231">
        <w:rPr>
          <w:rFonts w:ascii="IRLotus" w:hAnsi="IRLotus" w:cs="IRLotus"/>
          <w:sz w:val="28"/>
          <w:szCs w:val="28"/>
          <w:rtl/>
        </w:rPr>
        <w:t xml:space="preserve"> سانتی‌متر تورفتگی ایجاد شود.</w:t>
      </w:r>
    </w:p>
    <w:p w:rsidR="00404417" w:rsidRPr="001B3231" w:rsidRDefault="00404417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فاصلۀ پارگراف</w:t>
      </w:r>
      <w:r w:rsidRPr="001B3231">
        <w:rPr>
          <w:rFonts w:ascii="IRLotus" w:hAnsi="IRLotus" w:cs="IRLotus"/>
          <w:sz w:val="28"/>
          <w:szCs w:val="28"/>
          <w:rtl/>
        </w:rPr>
        <w:softHyphen/>
        <w:t>ها با یکدیگر صفر باشد.</w:t>
      </w:r>
    </w:p>
    <w:p w:rsidR="00335393" w:rsidRPr="001B3231" w:rsidRDefault="00335393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</w:p>
    <w:p w:rsidR="001675FE" w:rsidRPr="001B3231" w:rsidRDefault="002E64AD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lastRenderedPageBreak/>
        <w:t xml:space="preserve">هـ) 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شماره</w:t>
      </w:r>
      <w:r w:rsidR="002F3C18" w:rsidRPr="001B3231">
        <w:rPr>
          <w:rFonts w:ascii="IRLotus" w:hAnsi="IRLotus" w:cs="IRLotus"/>
          <w:b/>
          <w:bCs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گذاری</w:t>
      </w:r>
    </w:p>
    <w:p w:rsidR="001675FE" w:rsidRPr="001B3231" w:rsidRDefault="001675FE" w:rsidP="002400D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از درج شماره </w:t>
      </w:r>
      <w:r w:rsidRPr="001B3231">
        <w:rPr>
          <w:rFonts w:ascii="IRLotus" w:hAnsi="IRLotus" w:cs="IRLotus"/>
          <w:sz w:val="28"/>
          <w:szCs w:val="28"/>
          <w:rtl/>
        </w:rPr>
        <w:t xml:space="preserve">در </w:t>
      </w:r>
      <w:r w:rsidR="002F3C18" w:rsidRPr="001B3231">
        <w:rPr>
          <w:rFonts w:ascii="IRLotus" w:hAnsi="IRLotus" w:cs="IRLotus"/>
          <w:sz w:val="28"/>
          <w:szCs w:val="28"/>
          <w:rtl/>
        </w:rPr>
        <w:t>صفح</w:t>
      </w:r>
      <w:r w:rsidR="002400D5" w:rsidRPr="001B3231">
        <w:rPr>
          <w:rFonts w:ascii="IRLotus" w:hAnsi="IRLotus" w:cs="IRLotus"/>
          <w:sz w:val="28"/>
          <w:szCs w:val="28"/>
          <w:rtl/>
        </w:rPr>
        <w:t>ۀ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 بسم‌الله</w:t>
      </w:r>
      <w:r w:rsidR="002D2BD0" w:rsidRPr="001B3231">
        <w:rPr>
          <w:rFonts w:ascii="IRLotus" w:hAnsi="IRLotus" w:cs="IRLotus"/>
          <w:sz w:val="28"/>
          <w:szCs w:val="28"/>
          <w:rtl/>
        </w:rPr>
        <w:t xml:space="preserve">، چکیده‌های فارسی و انگلیسی، عنوان پایا‌ن‌نامه/ رساله 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و صفحات </w:t>
      </w:r>
      <w:r w:rsidRPr="001B3231">
        <w:rPr>
          <w:rFonts w:ascii="IRLotus" w:hAnsi="IRLotus" w:cs="IRLotus"/>
          <w:sz w:val="28"/>
          <w:szCs w:val="28"/>
          <w:rtl/>
        </w:rPr>
        <w:t>عنوان</w:t>
      </w:r>
      <w:r w:rsidR="002D2BD0" w:rsidRPr="001B3231">
        <w:rPr>
          <w:rFonts w:ascii="IRLotus" w:hAnsi="IRLotus" w:cs="IRLotus"/>
          <w:sz w:val="28"/>
          <w:szCs w:val="28"/>
          <w:rtl/>
        </w:rPr>
        <w:t xml:space="preserve"> فصل‌ها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>خودداری شود.</w:t>
      </w:r>
    </w:p>
    <w:p w:rsidR="001675FE" w:rsidRPr="001B3231" w:rsidRDefault="001675FE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شماره</w:t>
      </w:r>
      <w:r w:rsidR="002F3C18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گذاری صفحات</w:t>
      </w:r>
      <w:r w:rsidR="002C05AB" w:rsidRPr="001B3231">
        <w:rPr>
          <w:rFonts w:ascii="IRLotus" w:hAnsi="IRLotus" w:cs="IRLotus"/>
          <w:sz w:val="28"/>
          <w:szCs w:val="28"/>
          <w:rtl/>
        </w:rPr>
        <w:t xml:space="preserve"> از فهرست مطالب آغاز شده و</w:t>
      </w:r>
      <w:r w:rsidRPr="001B3231">
        <w:rPr>
          <w:rFonts w:ascii="IRLotus" w:hAnsi="IRLotus" w:cs="IRLotus"/>
          <w:sz w:val="28"/>
          <w:szCs w:val="28"/>
          <w:rtl/>
        </w:rPr>
        <w:t xml:space="preserve"> با حروف </w:t>
      </w:r>
      <w:r w:rsidR="00404417" w:rsidRPr="001B3231">
        <w:rPr>
          <w:rFonts w:ascii="IRLotus" w:hAnsi="IRLotus" w:cs="IRLotus"/>
          <w:sz w:val="28"/>
          <w:szCs w:val="28"/>
          <w:rtl/>
        </w:rPr>
        <w:t xml:space="preserve">الفبا </w:t>
      </w:r>
      <w:r w:rsidRPr="001B3231">
        <w:rPr>
          <w:rFonts w:ascii="IRLotus" w:hAnsi="IRLotus" w:cs="IRLotus"/>
          <w:sz w:val="28"/>
          <w:szCs w:val="28"/>
          <w:rtl/>
        </w:rPr>
        <w:t>نوشته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 می‌شود.</w:t>
      </w:r>
      <w:r w:rsidR="00E0026F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 xml:space="preserve">تمامی صفحات </w:t>
      </w:r>
      <w:r w:rsidR="000F6785" w:rsidRPr="001B3231">
        <w:rPr>
          <w:rFonts w:ascii="IRLotus" w:hAnsi="IRLotus" w:cs="IRLotus"/>
          <w:sz w:val="28"/>
          <w:szCs w:val="28"/>
          <w:rtl/>
        </w:rPr>
        <w:t xml:space="preserve">از مقدمه به بعد </w:t>
      </w:r>
      <w:r w:rsidRPr="001B3231">
        <w:rPr>
          <w:rFonts w:ascii="IRLotus" w:hAnsi="IRLotus" w:cs="IRLotus"/>
          <w:sz w:val="28"/>
          <w:szCs w:val="28"/>
          <w:rtl/>
        </w:rPr>
        <w:t>باید با عدد شماره</w:t>
      </w:r>
      <w:r w:rsidR="002F3C18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گذاری شوند</w:t>
      </w:r>
      <w:r w:rsidR="002F3C18" w:rsidRPr="001B3231">
        <w:rPr>
          <w:rFonts w:ascii="IRLotus" w:hAnsi="IRLotus" w:cs="IRLotus"/>
          <w:sz w:val="28"/>
          <w:szCs w:val="28"/>
          <w:rtl/>
        </w:rPr>
        <w:t>.</w:t>
      </w:r>
    </w:p>
    <w:p w:rsidR="001675FE" w:rsidRPr="001B3231" w:rsidRDefault="001675FE" w:rsidP="002107E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محل قرارگیری شماره در وسط 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و </w:t>
      </w:r>
      <w:r w:rsidR="00E0026F" w:rsidRPr="001B3231">
        <w:rPr>
          <w:rFonts w:ascii="IRLotus" w:hAnsi="IRLotus" w:cs="IRLotus"/>
          <w:sz w:val="28"/>
          <w:szCs w:val="28"/>
          <w:rtl/>
        </w:rPr>
        <w:t>پای</w:t>
      </w:r>
      <w:r w:rsidRPr="001B3231">
        <w:rPr>
          <w:rFonts w:ascii="IRLotus" w:hAnsi="IRLotus" w:cs="IRLotus"/>
          <w:sz w:val="28"/>
          <w:szCs w:val="28"/>
          <w:rtl/>
        </w:rPr>
        <w:t xml:space="preserve">ین صفحه </w:t>
      </w:r>
      <w:r w:rsidR="002107ED" w:rsidRPr="001B3231">
        <w:rPr>
          <w:rFonts w:ascii="IRLotus" w:hAnsi="IRLotus" w:cs="IRLotus"/>
          <w:sz w:val="28"/>
          <w:szCs w:val="28"/>
          <w:rtl/>
        </w:rPr>
        <w:t>است</w:t>
      </w:r>
      <w:r w:rsidRPr="001B3231">
        <w:rPr>
          <w:rFonts w:ascii="IRLotus" w:hAnsi="IRLotus" w:cs="IRLotus"/>
          <w:sz w:val="28"/>
          <w:szCs w:val="28"/>
          <w:rtl/>
        </w:rPr>
        <w:t>.</w:t>
      </w:r>
    </w:p>
    <w:p w:rsidR="002F3C18" w:rsidRPr="001B3231" w:rsidRDefault="001675FE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در فهرست مطالب، شماره صفحات هر عنوان و زیرعنوان به واسطه تغییر اندازه و تورفتگی مشخص 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می‌شود. </w:t>
      </w:r>
      <w:r w:rsidRPr="001B3231">
        <w:rPr>
          <w:rFonts w:ascii="IRLotus" w:hAnsi="IRLotus" w:cs="IRLotus"/>
          <w:sz w:val="28"/>
          <w:szCs w:val="28"/>
          <w:rtl/>
        </w:rPr>
        <w:t xml:space="preserve">در 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تفکیک </w:t>
      </w:r>
      <w:r w:rsidRPr="001B3231">
        <w:rPr>
          <w:rFonts w:ascii="IRLotus" w:hAnsi="IRLotus" w:cs="IRLotus"/>
          <w:sz w:val="28"/>
          <w:szCs w:val="28"/>
          <w:rtl/>
        </w:rPr>
        <w:t>عناوین اصلی و فرعی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 (</w:t>
      </w:r>
      <w:r w:rsidRPr="001B3231">
        <w:rPr>
          <w:rFonts w:ascii="IRLotus" w:hAnsi="IRLotus" w:cs="IRLotus"/>
          <w:sz w:val="28"/>
          <w:szCs w:val="28"/>
          <w:rtl/>
        </w:rPr>
        <w:t>بخش</w:t>
      </w:r>
      <w:r w:rsidR="002F3C18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ها و زیربخش</w:t>
      </w:r>
      <w:r w:rsidR="002F3C18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ها</w:t>
      </w:r>
      <w:r w:rsidR="002F3C18" w:rsidRPr="001B3231">
        <w:rPr>
          <w:rFonts w:ascii="IRLotus" w:hAnsi="IRLotus" w:cs="IRLotus"/>
          <w:sz w:val="28"/>
          <w:szCs w:val="28"/>
          <w:rtl/>
        </w:rPr>
        <w:t>) از شماره‌گذاری عددی استفاده می‌شود. شماره فصل در سمت راست و شماره بخش بعد از آن درج می‌شود. به‌عنوان نمونه، 1-5 نشان‌دهند</w:t>
      </w:r>
      <w:r w:rsidR="000F6785" w:rsidRPr="001B3231">
        <w:rPr>
          <w:rFonts w:ascii="IRLotus" w:hAnsi="IRLotus" w:cs="IRLotus"/>
          <w:sz w:val="28"/>
          <w:szCs w:val="28"/>
          <w:rtl/>
        </w:rPr>
        <w:t>ۀ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 بخش پنجم از فصل اول و نیز 3-2-4 نشان‌دهند</w:t>
      </w:r>
      <w:r w:rsidR="000F6785" w:rsidRPr="001B3231">
        <w:rPr>
          <w:rFonts w:ascii="IRLotus" w:hAnsi="IRLotus" w:cs="IRLotus"/>
          <w:sz w:val="28"/>
          <w:szCs w:val="28"/>
          <w:rtl/>
        </w:rPr>
        <w:t>ۀ</w:t>
      </w:r>
      <w:r w:rsidR="002107ED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2F3C18" w:rsidRPr="001B3231">
        <w:rPr>
          <w:rFonts w:ascii="IRLotus" w:hAnsi="IRLotus" w:cs="IRLotus"/>
          <w:sz w:val="28"/>
          <w:szCs w:val="28"/>
          <w:rtl/>
        </w:rPr>
        <w:t xml:space="preserve">زیربخش چهارم از بخش دوم در فصل سوم </w:t>
      </w:r>
      <w:r w:rsidR="002107ED" w:rsidRPr="001B3231">
        <w:rPr>
          <w:rFonts w:ascii="IRLotus" w:hAnsi="IRLotus" w:cs="IRLotus"/>
          <w:sz w:val="28"/>
          <w:szCs w:val="28"/>
          <w:rtl/>
        </w:rPr>
        <w:t>است</w:t>
      </w:r>
      <w:r w:rsidR="002F3C18" w:rsidRPr="001B3231">
        <w:rPr>
          <w:rFonts w:ascii="IRLotus" w:hAnsi="IRLotus" w:cs="IRLotus"/>
          <w:sz w:val="28"/>
          <w:szCs w:val="28"/>
          <w:rtl/>
        </w:rPr>
        <w:t>.</w:t>
      </w:r>
    </w:p>
    <w:p w:rsidR="0023206A" w:rsidRPr="001B3231" w:rsidRDefault="0023206A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1675FE" w:rsidRPr="001B3231" w:rsidRDefault="002E64AD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و)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="00E0026F" w:rsidRPr="001B3231">
        <w:rPr>
          <w:rFonts w:ascii="IRLotus" w:hAnsi="IRLotus" w:cs="IRLotus"/>
          <w:b/>
          <w:bCs/>
          <w:sz w:val="28"/>
          <w:szCs w:val="28"/>
          <w:rtl/>
        </w:rPr>
        <w:t>تصاویر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و جداول</w:t>
      </w:r>
    </w:p>
    <w:p w:rsidR="001675FE" w:rsidRPr="001B3231" w:rsidRDefault="001675FE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تمامی </w:t>
      </w:r>
      <w:r w:rsidR="00E0026F" w:rsidRPr="001B3231">
        <w:rPr>
          <w:rFonts w:ascii="IRLotus" w:hAnsi="IRLotus" w:cs="IRLotus"/>
          <w:sz w:val="28"/>
          <w:szCs w:val="28"/>
          <w:rtl/>
        </w:rPr>
        <w:t>تصاویر</w:t>
      </w:r>
      <w:r w:rsidRPr="001B3231">
        <w:rPr>
          <w:rFonts w:ascii="IRLotus" w:hAnsi="IRLotus" w:cs="IRLotus"/>
          <w:sz w:val="28"/>
          <w:szCs w:val="28"/>
          <w:rtl/>
        </w:rPr>
        <w:t xml:space="preserve"> و جداول باید با کیفیت و اندازۀ مناسب تهیه </w:t>
      </w:r>
      <w:r w:rsidR="00E0026F" w:rsidRPr="001B3231">
        <w:rPr>
          <w:rFonts w:ascii="IRLotus" w:hAnsi="IRLotus" w:cs="IRLotus"/>
          <w:sz w:val="28"/>
          <w:szCs w:val="28"/>
          <w:rtl/>
        </w:rPr>
        <w:t xml:space="preserve">شوند و از وضوح کافی </w:t>
      </w:r>
      <w:r w:rsidR="00855BDD" w:rsidRPr="001B3231">
        <w:rPr>
          <w:rFonts w:ascii="IRLotus" w:hAnsi="IRLotus" w:cs="IRLotus"/>
          <w:sz w:val="28"/>
          <w:szCs w:val="28"/>
          <w:rtl/>
        </w:rPr>
        <w:t xml:space="preserve">برای چاپ </w:t>
      </w:r>
      <w:r w:rsidR="00E0026F" w:rsidRPr="001B3231">
        <w:rPr>
          <w:rFonts w:ascii="IRLotus" w:hAnsi="IRLotus" w:cs="IRLotus"/>
          <w:sz w:val="28"/>
          <w:szCs w:val="28"/>
          <w:rtl/>
        </w:rPr>
        <w:t>برخوردار باشند.</w:t>
      </w:r>
    </w:p>
    <w:p w:rsidR="001675FE" w:rsidRPr="001B3231" w:rsidRDefault="001675FE" w:rsidP="0080574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E0026F" w:rsidRPr="001B3231">
        <w:rPr>
          <w:rFonts w:ascii="IRLotus" w:hAnsi="IRLotus" w:cs="IRLotus"/>
          <w:sz w:val="28"/>
          <w:szCs w:val="28"/>
          <w:rtl/>
        </w:rPr>
        <w:t>بالای جداول و پایین هر</w:t>
      </w:r>
      <w:r w:rsidR="00855BDD" w:rsidRPr="001B3231">
        <w:rPr>
          <w:rFonts w:ascii="IRLotus" w:hAnsi="IRLotus" w:cs="IRLotus"/>
          <w:sz w:val="28"/>
          <w:szCs w:val="28"/>
          <w:rtl/>
        </w:rPr>
        <w:t xml:space="preserve"> تصویر، </w:t>
      </w:r>
      <w:r w:rsidR="0062619E" w:rsidRPr="001B3231">
        <w:rPr>
          <w:rFonts w:ascii="IRLotus" w:hAnsi="IRLotus" w:cs="IRLotus"/>
          <w:sz w:val="28"/>
          <w:szCs w:val="28"/>
          <w:rtl/>
        </w:rPr>
        <w:t>اطلاعات کامل و مأخذ</w:t>
      </w:r>
      <w:r w:rsidR="005C2E4C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62619E" w:rsidRPr="001B3231">
        <w:rPr>
          <w:rFonts w:ascii="IRLotus" w:hAnsi="IRLotus" w:cs="IRLotus"/>
          <w:sz w:val="28"/>
          <w:szCs w:val="28"/>
          <w:rtl/>
        </w:rPr>
        <w:t>(منبعی که جدول یا تصویر توسط دانشجو از آن اخذ شده) به شیو</w:t>
      </w:r>
      <w:r w:rsidR="0080574D" w:rsidRPr="001B3231">
        <w:rPr>
          <w:rFonts w:ascii="IRLotus" w:hAnsi="IRLotus" w:cs="IRLotus"/>
          <w:sz w:val="28"/>
          <w:szCs w:val="28"/>
          <w:rtl/>
        </w:rPr>
        <w:t>ۀ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درون‌متنی</w:t>
      </w:r>
      <w:r w:rsidRPr="001B3231">
        <w:rPr>
          <w:rFonts w:ascii="IRLotus" w:hAnsi="IRLotus" w:cs="IRLotus"/>
          <w:sz w:val="28"/>
          <w:szCs w:val="28"/>
          <w:rtl/>
        </w:rPr>
        <w:t xml:space="preserve"> ذکر شود. </w:t>
      </w:r>
    </w:p>
    <w:p w:rsidR="005C2E4C" w:rsidRPr="001B3231" w:rsidRDefault="0062619E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</w:t>
      </w:r>
      <w:r w:rsidR="004E04C6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>ترتیب شماره‌گذاری جداول و تصاویر می‌تواند به دو شیوه انجام شود. در روش اول، ابتدا نام فصل و پس از آن شماره ذکر می‌شود. به‌عنوان نمونه</w:t>
      </w:r>
      <w:r w:rsidR="00404417" w:rsidRPr="001B3231">
        <w:rPr>
          <w:rFonts w:ascii="IRLotus" w:hAnsi="IRLotus" w:cs="IRLotus"/>
          <w:sz w:val="28"/>
          <w:szCs w:val="28"/>
          <w:rtl/>
        </w:rPr>
        <w:t>،</w:t>
      </w:r>
      <w:r w:rsidRPr="001B3231">
        <w:rPr>
          <w:rFonts w:ascii="IRLotus" w:hAnsi="IRLotus" w:cs="IRLotus"/>
          <w:sz w:val="28"/>
          <w:szCs w:val="28"/>
          <w:rtl/>
        </w:rPr>
        <w:t xml:space="preserve"> تصویر 3-12 به معنای تصویر 12 در فصل سوم </w:t>
      </w:r>
      <w:r w:rsidR="002107ED" w:rsidRPr="001B3231">
        <w:rPr>
          <w:rFonts w:ascii="IRLotus" w:hAnsi="IRLotus" w:cs="IRLotus"/>
          <w:sz w:val="28"/>
          <w:szCs w:val="28"/>
          <w:rtl/>
        </w:rPr>
        <w:t>است</w:t>
      </w:r>
      <w:r w:rsidRPr="001B3231">
        <w:rPr>
          <w:rFonts w:ascii="IRLotus" w:hAnsi="IRLotus" w:cs="IRLotus"/>
          <w:sz w:val="28"/>
          <w:szCs w:val="28"/>
          <w:rtl/>
        </w:rPr>
        <w:t>. در شیو</w:t>
      </w:r>
      <w:r w:rsidR="000F6785" w:rsidRPr="001B3231">
        <w:rPr>
          <w:rFonts w:ascii="IRLotus" w:hAnsi="IRLotus" w:cs="IRLotus"/>
          <w:sz w:val="28"/>
          <w:szCs w:val="28"/>
          <w:rtl/>
        </w:rPr>
        <w:t>ۀ</w:t>
      </w:r>
      <w:r w:rsidRPr="001B3231">
        <w:rPr>
          <w:rFonts w:ascii="IRLotus" w:hAnsi="IRLotus" w:cs="IRLotus"/>
          <w:sz w:val="28"/>
          <w:szCs w:val="28"/>
          <w:rtl/>
        </w:rPr>
        <w:t xml:space="preserve"> دیگر، شماره‌گذاری‌ها بدون اشاره به عنوان فصل و به صورت ترتیبی افزایش می‌یابد.</w:t>
      </w:r>
      <w:r w:rsidR="005C2E4C" w:rsidRPr="001B3231">
        <w:rPr>
          <w:rFonts w:ascii="IRLotus" w:hAnsi="IRLotus" w:cs="IRLotus"/>
          <w:sz w:val="28"/>
          <w:szCs w:val="28"/>
          <w:rtl/>
        </w:rPr>
        <w:t xml:space="preserve"> چنانچه تصویر دارای چند بخش باشد، هر </w:t>
      </w:r>
      <w:r w:rsidR="00404417" w:rsidRPr="001B3231">
        <w:rPr>
          <w:rFonts w:ascii="IRLotus" w:hAnsi="IRLotus" w:cs="IRLotus"/>
          <w:sz w:val="28"/>
          <w:szCs w:val="28"/>
          <w:rtl/>
        </w:rPr>
        <w:t xml:space="preserve">بخش </w:t>
      </w:r>
      <w:r w:rsidR="005C2E4C" w:rsidRPr="001B3231">
        <w:rPr>
          <w:rFonts w:ascii="IRLotus" w:hAnsi="IRLotus" w:cs="IRLotus"/>
          <w:sz w:val="28"/>
          <w:szCs w:val="28"/>
          <w:rtl/>
        </w:rPr>
        <w:t>با استفاده از «الف»، «ب» و ... مشخص گردد.</w:t>
      </w:r>
    </w:p>
    <w:p w:rsidR="001675FE" w:rsidRPr="001B3231" w:rsidRDefault="001675FE" w:rsidP="00115D6A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</w:t>
      </w:r>
      <w:r w:rsidR="004E04C6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به </w:t>
      </w:r>
      <w:r w:rsidRPr="001B3231">
        <w:rPr>
          <w:rFonts w:ascii="IRLotus" w:hAnsi="IRLotus" w:cs="IRLotus"/>
          <w:sz w:val="28"/>
          <w:szCs w:val="28"/>
          <w:rtl/>
        </w:rPr>
        <w:t xml:space="preserve">تمام جداول و </w:t>
      </w:r>
      <w:r w:rsidR="0062619E" w:rsidRPr="001B3231">
        <w:rPr>
          <w:rFonts w:ascii="IRLotus" w:hAnsi="IRLotus" w:cs="IRLotus"/>
          <w:sz w:val="28"/>
          <w:szCs w:val="28"/>
          <w:rtl/>
        </w:rPr>
        <w:t>تصاویر</w:t>
      </w:r>
      <w:r w:rsidRPr="001B3231">
        <w:rPr>
          <w:rFonts w:ascii="IRLotus" w:hAnsi="IRLotus" w:cs="IRLotus"/>
          <w:sz w:val="28"/>
          <w:szCs w:val="28"/>
          <w:rtl/>
        </w:rPr>
        <w:t xml:space="preserve"> استفاده شده، </w:t>
      </w:r>
      <w:r w:rsidR="0062619E" w:rsidRPr="001B3231">
        <w:rPr>
          <w:rFonts w:ascii="IRLotus" w:hAnsi="IRLotus" w:cs="IRLotus"/>
          <w:sz w:val="28"/>
          <w:szCs w:val="28"/>
          <w:rtl/>
        </w:rPr>
        <w:t>در متن استناد می‌شود و هیچ جدول یا تصویری به شکل صرفا تز</w:t>
      </w:r>
      <w:r w:rsidR="00115D6A" w:rsidRPr="001B3231">
        <w:rPr>
          <w:rFonts w:ascii="IRLotus" w:hAnsi="IRLotus" w:cs="IRLotus"/>
          <w:sz w:val="28"/>
          <w:szCs w:val="28"/>
          <w:rtl/>
        </w:rPr>
        <w:t>ئ</w:t>
      </w:r>
      <w:r w:rsidR="0062619E" w:rsidRPr="001B3231">
        <w:rPr>
          <w:rFonts w:ascii="IRLotus" w:hAnsi="IRLotus" w:cs="IRLotus"/>
          <w:sz w:val="28"/>
          <w:szCs w:val="28"/>
          <w:rtl/>
        </w:rPr>
        <w:t>ینی به کار گرفته نمی‌شود.</w:t>
      </w:r>
    </w:p>
    <w:p w:rsidR="0023206A" w:rsidRPr="001B3231" w:rsidRDefault="0023206A" w:rsidP="00115D6A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1675FE" w:rsidRPr="001B3231" w:rsidRDefault="002E64AD" w:rsidP="000F6785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ز)</w:t>
      </w:r>
      <w:r w:rsidR="0062619E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پانوشت</w:t>
      </w:r>
    </w:p>
    <w:p w:rsidR="001675FE" w:rsidRPr="001B3231" w:rsidRDefault="001675FE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معادل تمامی اسامی غیرفارسی و همچنین معرفی و توضیح اسامی خاص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(</w:t>
      </w:r>
      <w:r w:rsidRPr="001B3231">
        <w:rPr>
          <w:rFonts w:ascii="IRLotus" w:hAnsi="IRLotus" w:cs="IRLotus"/>
          <w:sz w:val="28"/>
          <w:szCs w:val="28"/>
          <w:rtl/>
        </w:rPr>
        <w:t>اشخا</w:t>
      </w:r>
      <w:r w:rsidR="0062619E" w:rsidRPr="001B3231">
        <w:rPr>
          <w:rFonts w:ascii="IRLotus" w:hAnsi="IRLotus" w:cs="IRLotus"/>
          <w:sz w:val="28"/>
          <w:szCs w:val="28"/>
          <w:rtl/>
        </w:rPr>
        <w:t>ص، مکان</w:t>
      </w:r>
      <w:r w:rsidR="00404417" w:rsidRPr="001B3231">
        <w:rPr>
          <w:rFonts w:ascii="IRLotus" w:hAnsi="IRLotus" w:cs="IRLotus"/>
          <w:sz w:val="28"/>
          <w:szCs w:val="28"/>
          <w:rtl/>
        </w:rPr>
        <w:softHyphen/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ها، اصطلاحات تخصصی و </w:t>
      </w:r>
      <w:r w:rsidR="000F6785" w:rsidRPr="001B3231">
        <w:rPr>
          <w:rFonts w:ascii="IRLotus" w:hAnsi="IRLotus" w:cs="IRLotus"/>
          <w:sz w:val="28"/>
          <w:szCs w:val="28"/>
          <w:rtl/>
        </w:rPr>
        <w:t>غیره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) </w:t>
      </w:r>
      <w:r w:rsidRPr="001B3231">
        <w:rPr>
          <w:rFonts w:ascii="IRLotus" w:hAnsi="IRLotus" w:cs="IRLotus"/>
          <w:sz w:val="28"/>
          <w:szCs w:val="28"/>
          <w:rtl/>
        </w:rPr>
        <w:t>می</w:t>
      </w:r>
      <w:r w:rsidR="0062619E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بایست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در پانوشت همان صفحه توضیح داده شو</w:t>
      </w:r>
      <w:r w:rsidRPr="001B3231">
        <w:rPr>
          <w:rFonts w:ascii="IRLotus" w:hAnsi="IRLotus" w:cs="IRLotus"/>
          <w:sz w:val="28"/>
          <w:szCs w:val="28"/>
          <w:rtl/>
        </w:rPr>
        <w:t xml:space="preserve">د. 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در متن، </w:t>
      </w:r>
      <w:r w:rsidRPr="001B3231">
        <w:rPr>
          <w:rFonts w:ascii="IRLotus" w:hAnsi="IRLotus" w:cs="IRLotus"/>
          <w:sz w:val="28"/>
          <w:szCs w:val="28"/>
          <w:rtl/>
        </w:rPr>
        <w:t>عبارت یا واژه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با شماره‌ای که بالا و س</w:t>
      </w:r>
      <w:r w:rsidRPr="001B3231">
        <w:rPr>
          <w:rFonts w:ascii="IRLotus" w:hAnsi="IRLotus" w:cs="IRLotus"/>
          <w:sz w:val="28"/>
          <w:szCs w:val="28"/>
          <w:rtl/>
        </w:rPr>
        <w:t xml:space="preserve">مت چپ آن </w:t>
      </w:r>
      <w:r w:rsidR="0062619E" w:rsidRPr="001B3231">
        <w:rPr>
          <w:rFonts w:ascii="IRLotus" w:hAnsi="IRLotus" w:cs="IRLotus"/>
          <w:sz w:val="28"/>
          <w:szCs w:val="28"/>
          <w:rtl/>
        </w:rPr>
        <w:t>درج</w:t>
      </w:r>
      <w:r w:rsidRPr="001B3231">
        <w:rPr>
          <w:rFonts w:ascii="IRLotus" w:hAnsi="IRLotus" w:cs="IRLotus"/>
          <w:sz w:val="28"/>
          <w:szCs w:val="28"/>
          <w:rtl/>
        </w:rPr>
        <w:t xml:space="preserve"> می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‌شود، مشخص شده و در پانوشت، </w:t>
      </w:r>
      <w:r w:rsidRPr="001B3231">
        <w:rPr>
          <w:rFonts w:ascii="IRLotus" w:hAnsi="IRLotus" w:cs="IRLotus"/>
          <w:sz w:val="28"/>
          <w:szCs w:val="28"/>
          <w:rtl/>
        </w:rPr>
        <w:t>توضیح مربوط به آن شماره ارائه می</w:t>
      </w:r>
      <w:r w:rsidR="0062619E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شود.</w:t>
      </w:r>
    </w:p>
    <w:p w:rsidR="001675FE" w:rsidRPr="001B3231" w:rsidRDefault="001675FE" w:rsidP="000F6785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توضیحات 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پانوشت نیز باید به </w:t>
      </w:r>
      <w:r w:rsidRPr="001B3231">
        <w:rPr>
          <w:rFonts w:ascii="IRLotus" w:hAnsi="IRLotus" w:cs="IRLotus"/>
          <w:sz w:val="28"/>
          <w:szCs w:val="28"/>
          <w:rtl/>
        </w:rPr>
        <w:t>شیوۀ ارجاعِ اتخاذ شده برای متن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اصلی تنظیم شوند. اط</w:t>
      </w:r>
      <w:r w:rsidRPr="001B3231">
        <w:rPr>
          <w:rFonts w:ascii="IRLotus" w:hAnsi="IRLotus" w:cs="IRLotus"/>
          <w:sz w:val="28"/>
          <w:szCs w:val="28"/>
          <w:rtl/>
        </w:rPr>
        <w:t>لاعات جزئی مثل معادل</w:t>
      </w:r>
      <w:r w:rsidR="0062619E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های غیرفارسی نیاز به ارجاع ندارند.</w:t>
      </w:r>
    </w:p>
    <w:p w:rsidR="0062619E" w:rsidRPr="001B3231" w:rsidRDefault="001675FE" w:rsidP="00544078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lastRenderedPageBreak/>
        <w:t xml:space="preserve">- </w:t>
      </w:r>
      <w:r w:rsidR="004E04C6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62619E" w:rsidRPr="001B3231">
        <w:rPr>
          <w:rFonts w:ascii="IRLotus" w:hAnsi="IRLotus" w:cs="IRLotus"/>
          <w:sz w:val="28"/>
          <w:szCs w:val="28"/>
          <w:rtl/>
        </w:rPr>
        <w:t>در معرفی</w:t>
      </w:r>
      <w:r w:rsidRPr="001B3231">
        <w:rPr>
          <w:rFonts w:ascii="IRLotus" w:hAnsi="IRLotus" w:cs="IRLotus"/>
          <w:sz w:val="28"/>
          <w:szCs w:val="28"/>
          <w:rtl/>
        </w:rPr>
        <w:t xml:space="preserve"> افراد در پانو</w:t>
      </w:r>
      <w:r w:rsidR="0062619E" w:rsidRPr="001B3231">
        <w:rPr>
          <w:rFonts w:ascii="IRLotus" w:hAnsi="IRLotus" w:cs="IRLotus"/>
          <w:sz w:val="28"/>
          <w:szCs w:val="28"/>
          <w:rtl/>
        </w:rPr>
        <w:t>شت، این موارد رعایت گردد: نا</w:t>
      </w:r>
      <w:r w:rsidRPr="001B3231">
        <w:rPr>
          <w:rFonts w:ascii="IRLotus" w:hAnsi="IRLotus" w:cs="IRLotus"/>
          <w:sz w:val="28"/>
          <w:szCs w:val="28"/>
          <w:rtl/>
        </w:rPr>
        <w:t xml:space="preserve">م </w:t>
      </w:r>
      <w:r w:rsidR="0062619E" w:rsidRPr="001B3231">
        <w:rPr>
          <w:rFonts w:ascii="IRLotus" w:hAnsi="IRLotus" w:cs="IRLotus"/>
          <w:sz w:val="28"/>
          <w:szCs w:val="28"/>
          <w:rtl/>
        </w:rPr>
        <w:t>(</w:t>
      </w:r>
      <w:r w:rsidRPr="001B3231">
        <w:rPr>
          <w:rFonts w:ascii="IRLotus" w:hAnsi="IRLotus" w:cs="IRLotus"/>
          <w:sz w:val="28"/>
          <w:szCs w:val="28"/>
          <w:rtl/>
        </w:rPr>
        <w:t>در انگلیسی با حرف اول بزرگ و سایر حروف کوچک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) و </w:t>
      </w:r>
      <w:r w:rsidR="004E04C6" w:rsidRPr="001B3231">
        <w:rPr>
          <w:rFonts w:ascii="IRLotus" w:hAnsi="IRLotus" w:cs="IRLotus"/>
          <w:sz w:val="28"/>
          <w:szCs w:val="28"/>
          <w:rtl/>
        </w:rPr>
        <w:t>نام‌</w:t>
      </w:r>
      <w:r w:rsidRPr="001B3231">
        <w:rPr>
          <w:rFonts w:ascii="IRLotus" w:hAnsi="IRLotus" w:cs="IRLotus"/>
          <w:sz w:val="28"/>
          <w:szCs w:val="28"/>
          <w:rtl/>
        </w:rPr>
        <w:t>خانوادگی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(د</w:t>
      </w:r>
      <w:r w:rsidRPr="001B3231">
        <w:rPr>
          <w:rFonts w:ascii="IRLotus" w:hAnsi="IRLotus" w:cs="IRLotus"/>
          <w:sz w:val="28"/>
          <w:szCs w:val="28"/>
          <w:rtl/>
        </w:rPr>
        <w:t xml:space="preserve">ر انگلیسی </w:t>
      </w:r>
      <w:r w:rsidR="00544078" w:rsidRPr="001B3231">
        <w:rPr>
          <w:rFonts w:ascii="IRLotus" w:hAnsi="IRLotus" w:cs="IRLotus"/>
          <w:sz w:val="28"/>
          <w:szCs w:val="28"/>
          <w:rtl/>
        </w:rPr>
        <w:t>با حرف اول بزرگ و سایر حروف کوچک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)، و پس از آن تاریخ </w:t>
      </w:r>
      <w:r w:rsidR="00404417" w:rsidRPr="001B3231">
        <w:rPr>
          <w:rFonts w:ascii="IRLotus" w:hAnsi="IRLotus" w:cs="IRLotus"/>
          <w:sz w:val="28"/>
          <w:szCs w:val="28"/>
          <w:rtl/>
        </w:rPr>
        <w:t xml:space="preserve">درگذشت </w:t>
      </w:r>
      <w:r w:rsidR="00115D6A" w:rsidRPr="001B3231">
        <w:rPr>
          <w:rFonts w:ascii="IRLotus" w:hAnsi="IRLotus" w:cs="IRLotus"/>
          <w:sz w:val="28"/>
          <w:szCs w:val="28"/>
          <w:rtl/>
        </w:rPr>
        <w:t xml:space="preserve">افراد </w:t>
      </w:r>
      <w:r w:rsidR="00404417" w:rsidRPr="001B3231">
        <w:rPr>
          <w:rFonts w:ascii="IRLotus" w:hAnsi="IRLotus" w:cs="IRLotus"/>
          <w:sz w:val="28"/>
          <w:szCs w:val="28"/>
          <w:rtl/>
        </w:rPr>
        <w:t>(د. 714ق/1314م)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15D6A" w:rsidRPr="001B3231">
        <w:rPr>
          <w:rFonts w:ascii="IRLotus" w:hAnsi="IRLotus" w:cs="IRLotus"/>
          <w:sz w:val="28"/>
          <w:szCs w:val="28"/>
          <w:rtl/>
        </w:rPr>
        <w:t>یا سال</w:t>
      </w:r>
      <w:r w:rsidR="00115D6A" w:rsidRPr="001B3231">
        <w:rPr>
          <w:rFonts w:ascii="IRLotus" w:hAnsi="IRLotus" w:cs="IRLotus"/>
          <w:sz w:val="28"/>
          <w:szCs w:val="28"/>
          <w:rtl/>
        </w:rPr>
        <w:softHyphen/>
        <w:t xml:space="preserve">های </w:t>
      </w:r>
      <w:r w:rsidR="00404417" w:rsidRPr="001B3231">
        <w:rPr>
          <w:rFonts w:ascii="IRLotus" w:hAnsi="IRLotus" w:cs="IRLotus"/>
          <w:sz w:val="28"/>
          <w:szCs w:val="28"/>
          <w:rtl/>
        </w:rPr>
        <w:t xml:space="preserve">حکومت </w:t>
      </w:r>
      <w:r w:rsidR="00115D6A" w:rsidRPr="001B3231">
        <w:rPr>
          <w:rFonts w:ascii="IRLotus" w:hAnsi="IRLotus" w:cs="IRLotus"/>
          <w:sz w:val="28"/>
          <w:szCs w:val="28"/>
          <w:rtl/>
        </w:rPr>
        <w:t xml:space="preserve">حاکمان </w:t>
      </w:r>
      <w:r w:rsidR="00404417" w:rsidRPr="001B3231">
        <w:rPr>
          <w:rFonts w:ascii="IRLotus" w:hAnsi="IRLotus" w:cs="IRLotus"/>
          <w:sz w:val="28"/>
          <w:szCs w:val="28"/>
          <w:rtl/>
        </w:rPr>
        <w:t xml:space="preserve">(حکـ. </w:t>
      </w:r>
      <w:r w:rsidR="00374CC1" w:rsidRPr="001B3231">
        <w:rPr>
          <w:rFonts w:ascii="IRLotus" w:hAnsi="IRLotus" w:cs="IRLotus"/>
          <w:sz w:val="28"/>
          <w:szCs w:val="28"/>
          <w:rtl/>
        </w:rPr>
        <w:t>704-716ق</w:t>
      </w:r>
      <w:r w:rsidR="00404417" w:rsidRPr="001B3231">
        <w:rPr>
          <w:rFonts w:ascii="IRLotus" w:hAnsi="IRLotus" w:cs="IRLotus"/>
          <w:sz w:val="28"/>
          <w:szCs w:val="28"/>
          <w:rtl/>
        </w:rPr>
        <w:t>)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15D6A" w:rsidRPr="001B3231">
        <w:rPr>
          <w:rFonts w:ascii="IRLotus" w:hAnsi="IRLotus" w:cs="IRLotus"/>
          <w:sz w:val="28"/>
          <w:szCs w:val="28"/>
          <w:rtl/>
        </w:rPr>
        <w:t>می‌آی</w:t>
      </w:r>
      <w:r w:rsidR="0062619E" w:rsidRPr="001B3231">
        <w:rPr>
          <w:rFonts w:ascii="IRLotus" w:hAnsi="IRLotus" w:cs="IRLotus"/>
          <w:sz w:val="28"/>
          <w:szCs w:val="28"/>
          <w:rtl/>
        </w:rPr>
        <w:t>د.</w:t>
      </w:r>
      <w:r w:rsidR="00544078" w:rsidRPr="001B3231">
        <w:rPr>
          <w:rFonts w:ascii="IRLotus" w:hAnsi="IRLotus" w:cs="IRLotus"/>
          <w:sz w:val="28"/>
          <w:szCs w:val="28"/>
          <w:rtl/>
        </w:rPr>
        <w:t xml:space="preserve"> </w:t>
      </w:r>
    </w:p>
    <w:p w:rsidR="0023206A" w:rsidRPr="001B3231" w:rsidRDefault="0023206A" w:rsidP="00544078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62619E" w:rsidRPr="001B3231" w:rsidRDefault="002E64AD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ح)</w:t>
      </w:r>
      <w:r w:rsidR="0062619E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اعداد</w:t>
      </w:r>
    </w:p>
    <w:p w:rsidR="0062619E" w:rsidRPr="001B3231" w:rsidRDefault="004F6E6C" w:rsidP="00C00B37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</w:t>
      </w:r>
      <w:r w:rsidR="002C05AB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sz w:val="28"/>
          <w:szCs w:val="28"/>
          <w:rtl/>
        </w:rPr>
        <w:t>اعداد صحیحی که در متن نوشته می</w:t>
      </w:r>
      <w:r w:rsidR="0062619E" w:rsidRPr="001B3231">
        <w:rPr>
          <w:rFonts w:ascii="IRLotus" w:hAnsi="IRLotus" w:cs="IRLotus"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sz w:val="28"/>
          <w:szCs w:val="28"/>
          <w:rtl/>
        </w:rPr>
        <w:t>شو</w:t>
      </w:r>
      <w:r w:rsidR="0062619E" w:rsidRPr="001B3231">
        <w:rPr>
          <w:rFonts w:ascii="IRLotus" w:hAnsi="IRLotus" w:cs="IRLotus"/>
          <w:sz w:val="28"/>
          <w:szCs w:val="28"/>
          <w:rtl/>
        </w:rPr>
        <w:t>ن</w:t>
      </w:r>
      <w:r w:rsidR="001675FE" w:rsidRPr="001B3231">
        <w:rPr>
          <w:rFonts w:ascii="IRLotus" w:hAnsi="IRLotus" w:cs="IRLotus"/>
          <w:sz w:val="28"/>
          <w:szCs w:val="28"/>
          <w:rtl/>
        </w:rPr>
        <w:t>د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 (جز شماره تصاویر و جداول)، اگر کمتر از ده</w:t>
      </w: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باشند با حروف و اگر </w:t>
      </w:r>
      <w:r w:rsidRPr="001B3231">
        <w:rPr>
          <w:rFonts w:ascii="IRLotus" w:hAnsi="IRLotus" w:cs="IRLotus"/>
          <w:sz w:val="28"/>
          <w:szCs w:val="28"/>
          <w:rtl/>
        </w:rPr>
        <w:t xml:space="preserve">برابر یا </w:t>
      </w:r>
      <w:r w:rsidR="0062619E" w:rsidRPr="001B3231">
        <w:rPr>
          <w:rFonts w:ascii="IRLotus" w:hAnsi="IRLotus" w:cs="IRLotus"/>
          <w:sz w:val="28"/>
          <w:szCs w:val="28"/>
          <w:rtl/>
        </w:rPr>
        <w:t>بیشتر از ده باشند با عدد نوشته می‌شوند</w:t>
      </w:r>
      <w:r w:rsidR="00C00B37">
        <w:rPr>
          <w:rFonts w:ascii="IRLotus" w:hAnsi="IRLotus" w:cs="IRLotus" w:hint="cs"/>
          <w:sz w:val="28"/>
          <w:szCs w:val="28"/>
          <w:rtl/>
        </w:rPr>
        <w:t xml:space="preserve"> (</w:t>
      </w:r>
      <w:r w:rsidR="0062619E" w:rsidRPr="001B3231">
        <w:rPr>
          <w:rFonts w:ascii="IRLotus" w:hAnsi="IRLotus" w:cs="IRLotus"/>
          <w:sz w:val="28"/>
          <w:szCs w:val="28"/>
          <w:rtl/>
        </w:rPr>
        <w:t xml:space="preserve">به‌عنوان نمونه هفت و </w:t>
      </w:r>
      <w:r w:rsidRPr="001B3231">
        <w:rPr>
          <w:rFonts w:ascii="IRLotus" w:hAnsi="IRLotus" w:cs="IRLotus"/>
          <w:sz w:val="28"/>
          <w:szCs w:val="28"/>
          <w:rtl/>
        </w:rPr>
        <w:t>22</w:t>
      </w:r>
      <w:r w:rsidR="00C00B37">
        <w:rPr>
          <w:rFonts w:ascii="IRLotus" w:hAnsi="IRLotus" w:cs="IRLotus" w:hint="cs"/>
          <w:sz w:val="28"/>
          <w:szCs w:val="28"/>
          <w:rtl/>
        </w:rPr>
        <w:t>)</w:t>
      </w:r>
      <w:r w:rsidR="00374CC1" w:rsidRPr="001B3231">
        <w:rPr>
          <w:rFonts w:ascii="IRLotus" w:hAnsi="IRLotus" w:cs="IRLotus"/>
          <w:sz w:val="28"/>
          <w:szCs w:val="28"/>
          <w:rtl/>
        </w:rPr>
        <w:t>.</w:t>
      </w:r>
    </w:p>
    <w:p w:rsidR="001675FE" w:rsidRPr="001B3231" w:rsidRDefault="004F6E6C" w:rsidP="002107E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برای مشخص‌کردن اعداد اعشاری از علامت اعشار (به‌عنوان مثال: 4/12) </w:t>
      </w:r>
      <w:r w:rsidR="001675FE" w:rsidRPr="001B3231">
        <w:rPr>
          <w:rFonts w:ascii="IRLotus" w:hAnsi="IRLotus" w:cs="IRLotus"/>
          <w:sz w:val="28"/>
          <w:szCs w:val="28"/>
          <w:rtl/>
        </w:rPr>
        <w:t xml:space="preserve">و چنانچه درصد، مورد نیاز است </w:t>
      </w:r>
      <w:r w:rsidRPr="001B3231">
        <w:rPr>
          <w:rFonts w:ascii="IRLotus" w:hAnsi="IRLotus" w:cs="IRLotus"/>
          <w:sz w:val="28"/>
          <w:szCs w:val="28"/>
          <w:rtl/>
        </w:rPr>
        <w:t>از علامت درصد استفاده می‌شود (به‌عنوان نمونه: 44٪)</w:t>
      </w:r>
      <w:r w:rsidR="00544078" w:rsidRPr="001B3231">
        <w:rPr>
          <w:rFonts w:ascii="IRLotus" w:hAnsi="IRLotus" w:cs="IRLotus"/>
          <w:sz w:val="28"/>
          <w:szCs w:val="28"/>
          <w:rtl/>
        </w:rPr>
        <w:t>.</w:t>
      </w:r>
    </w:p>
    <w:p w:rsidR="001675FE" w:rsidRPr="001B3231" w:rsidRDefault="002D06A0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2C05AB" w:rsidRPr="001B3231">
        <w:rPr>
          <w:rFonts w:ascii="IRLotus" w:hAnsi="IRLotus" w:cs="IRLotus"/>
          <w:sz w:val="28"/>
          <w:szCs w:val="28"/>
          <w:rtl/>
        </w:rPr>
        <w:t xml:space="preserve">سیستم بین‌ا‌لمللی متریک جهت ذکر ابعاد و اندازه‌ها مورد استفاده قرار گیرد. </w:t>
      </w:r>
      <w:r w:rsidR="001675FE" w:rsidRPr="001B3231">
        <w:rPr>
          <w:rFonts w:ascii="IRLotus" w:hAnsi="IRLotus" w:cs="IRLotus"/>
          <w:sz w:val="28"/>
          <w:szCs w:val="28"/>
          <w:rtl/>
        </w:rPr>
        <w:t>در صورتی</w:t>
      </w:r>
      <w:r w:rsidRPr="001B3231">
        <w:rPr>
          <w:rFonts w:ascii="IRLotus" w:hAnsi="IRLotus" w:cs="IRLotus"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sz w:val="28"/>
          <w:szCs w:val="28"/>
          <w:rtl/>
        </w:rPr>
        <w:t>که استفاده از</w:t>
      </w:r>
      <w:r w:rsidRPr="001B3231">
        <w:rPr>
          <w:rFonts w:ascii="IRLotus" w:hAnsi="IRLotus" w:cs="IRLotus"/>
          <w:sz w:val="28"/>
          <w:szCs w:val="28"/>
          <w:rtl/>
        </w:rPr>
        <w:t xml:space="preserve"> واحدهای دیگر</w:t>
      </w:r>
      <w:r w:rsidR="001675FE" w:rsidRPr="001B3231">
        <w:rPr>
          <w:rFonts w:ascii="IRLotus" w:hAnsi="IRLotus" w:cs="IRLotus"/>
          <w:sz w:val="28"/>
          <w:szCs w:val="28"/>
          <w:rtl/>
        </w:rPr>
        <w:t xml:space="preserve"> لازم باشد، معادل متریک آن در پرانتز درج</w:t>
      </w:r>
      <w:r w:rsidRPr="001B3231">
        <w:rPr>
          <w:rFonts w:ascii="IRLotus" w:hAnsi="IRLotus" w:cs="IRLotus"/>
          <w:sz w:val="28"/>
          <w:szCs w:val="28"/>
          <w:rtl/>
        </w:rPr>
        <w:t xml:space="preserve"> می‌</w:t>
      </w:r>
      <w:r w:rsidR="001675FE" w:rsidRPr="001B3231">
        <w:rPr>
          <w:rFonts w:ascii="IRLotus" w:hAnsi="IRLotus" w:cs="IRLotus"/>
          <w:sz w:val="28"/>
          <w:szCs w:val="28"/>
          <w:rtl/>
        </w:rPr>
        <w:t>گردد.</w:t>
      </w:r>
    </w:p>
    <w:p w:rsidR="001675FE" w:rsidRPr="001B3231" w:rsidRDefault="001675FE" w:rsidP="00374CC1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تاریخ برای موضوعات غیر ایرانی، به میلادی</w:t>
      </w:r>
      <w:r w:rsidR="002D06A0" w:rsidRPr="001B3231">
        <w:rPr>
          <w:rFonts w:ascii="IRLotus" w:hAnsi="IRLotus" w:cs="IRLotus"/>
          <w:sz w:val="28"/>
          <w:szCs w:val="28"/>
          <w:rtl/>
        </w:rPr>
        <w:t xml:space="preserve"> (م)</w:t>
      </w:r>
      <w:r w:rsidRPr="001B3231">
        <w:rPr>
          <w:rFonts w:ascii="IRLotus" w:hAnsi="IRLotus" w:cs="IRLotus"/>
          <w:sz w:val="28"/>
          <w:szCs w:val="28"/>
          <w:rtl/>
        </w:rPr>
        <w:t>، و برای موضوعات ایرانی به هجری قمری</w:t>
      </w:r>
      <w:r w:rsidR="002D06A0" w:rsidRPr="001B3231">
        <w:rPr>
          <w:rFonts w:ascii="IRLotus" w:hAnsi="IRLotus" w:cs="IRLotus"/>
          <w:sz w:val="28"/>
          <w:szCs w:val="28"/>
          <w:rtl/>
        </w:rPr>
        <w:t xml:space="preserve"> (ق) یا </w:t>
      </w:r>
      <w:r w:rsidRPr="001B3231">
        <w:rPr>
          <w:rFonts w:ascii="IRLotus" w:hAnsi="IRLotus" w:cs="IRLotus"/>
          <w:sz w:val="28"/>
          <w:szCs w:val="28"/>
          <w:rtl/>
        </w:rPr>
        <w:t>هجری شمسی</w:t>
      </w:r>
      <w:r w:rsidR="002D06A0" w:rsidRPr="001B3231">
        <w:rPr>
          <w:rFonts w:ascii="IRLotus" w:hAnsi="IRLotus" w:cs="IRLotus"/>
          <w:sz w:val="28"/>
          <w:szCs w:val="28"/>
          <w:rtl/>
        </w:rPr>
        <w:t xml:space="preserve"> (</w:t>
      </w:r>
      <w:r w:rsidRPr="001B3231">
        <w:rPr>
          <w:rFonts w:ascii="IRLotus" w:hAnsi="IRLotus" w:cs="IRLotus"/>
          <w:sz w:val="28"/>
          <w:szCs w:val="28"/>
          <w:rtl/>
        </w:rPr>
        <w:t>ش</w:t>
      </w:r>
      <w:r w:rsidR="002D06A0" w:rsidRPr="001B3231">
        <w:rPr>
          <w:rFonts w:ascii="IRLotus" w:hAnsi="IRLotus" w:cs="IRLotus"/>
          <w:sz w:val="28"/>
          <w:szCs w:val="28"/>
          <w:rtl/>
        </w:rPr>
        <w:t>)</w:t>
      </w:r>
      <w:r w:rsidRPr="001B3231">
        <w:rPr>
          <w:rFonts w:ascii="IRLotus" w:hAnsi="IRLotus" w:cs="IRLotus"/>
          <w:sz w:val="28"/>
          <w:szCs w:val="28"/>
          <w:rtl/>
        </w:rPr>
        <w:t xml:space="preserve"> نوشته می</w:t>
      </w:r>
      <w:r w:rsidR="002D06A0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شود.</w:t>
      </w:r>
    </w:p>
    <w:p w:rsidR="001675FE" w:rsidRPr="001B3231" w:rsidRDefault="001675FE" w:rsidP="00544078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544078" w:rsidRPr="001B3231">
        <w:rPr>
          <w:rFonts w:ascii="IRLotus" w:hAnsi="IRLotus" w:cs="IRLotus"/>
          <w:sz w:val="28"/>
          <w:szCs w:val="28"/>
          <w:rtl/>
        </w:rPr>
        <w:t>برای بحث دربارۀ دوره</w:t>
      </w:r>
      <w:r w:rsidR="00544078" w:rsidRPr="001B3231">
        <w:rPr>
          <w:rFonts w:ascii="IRLotus" w:hAnsi="IRLotus" w:cs="IRLotus"/>
          <w:sz w:val="28"/>
          <w:szCs w:val="28"/>
          <w:rtl/>
        </w:rPr>
        <w:softHyphen/>
        <w:t>های تاریخی (پیش از سدۀ بیستم میلادی)</w:t>
      </w:r>
      <w:r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="00544078" w:rsidRPr="001B3231">
        <w:rPr>
          <w:rFonts w:ascii="IRLotus" w:hAnsi="IRLotus" w:cs="IRLotus"/>
          <w:sz w:val="28"/>
          <w:szCs w:val="28"/>
          <w:rtl/>
        </w:rPr>
        <w:t xml:space="preserve">در صورتی‌که </w:t>
      </w:r>
      <w:r w:rsidRPr="001B3231">
        <w:rPr>
          <w:rFonts w:ascii="IRLotus" w:hAnsi="IRLotus" w:cs="IRLotus"/>
          <w:sz w:val="28"/>
          <w:szCs w:val="28"/>
          <w:rtl/>
        </w:rPr>
        <w:t>از منابع غیرفارسی با تاریخ میلادی استفاده می</w:t>
      </w:r>
      <w:r w:rsidR="002D06A0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 xml:space="preserve">شود، معادل </w:t>
      </w:r>
      <w:r w:rsidR="002D06A0" w:rsidRPr="001B3231">
        <w:rPr>
          <w:rFonts w:ascii="IRLotus" w:hAnsi="IRLotus" w:cs="IRLotus"/>
          <w:sz w:val="28"/>
          <w:szCs w:val="28"/>
          <w:rtl/>
        </w:rPr>
        <w:t>هجری</w:t>
      </w:r>
      <w:r w:rsidRPr="001B3231">
        <w:rPr>
          <w:rFonts w:ascii="IRLotus" w:hAnsi="IRLotus" w:cs="IRLotus"/>
          <w:sz w:val="28"/>
          <w:szCs w:val="28"/>
          <w:rtl/>
        </w:rPr>
        <w:t xml:space="preserve"> سال میلادی، حتما در کنار آن آورده شود</w:t>
      </w:r>
      <w:r w:rsidR="00544078" w:rsidRPr="001B3231">
        <w:rPr>
          <w:rFonts w:ascii="IRLotus" w:hAnsi="IRLotus" w:cs="IRLotus"/>
          <w:sz w:val="28"/>
          <w:szCs w:val="28"/>
          <w:rtl/>
        </w:rPr>
        <w:t xml:space="preserve"> (</w:t>
      </w:r>
      <w:r w:rsidR="002D06A0" w:rsidRPr="001B3231">
        <w:rPr>
          <w:rFonts w:ascii="IRLotus" w:hAnsi="IRLotus" w:cs="IRLotus"/>
          <w:sz w:val="28"/>
          <w:szCs w:val="28"/>
          <w:rtl/>
        </w:rPr>
        <w:t xml:space="preserve">به‌عنوان مثال: </w:t>
      </w:r>
      <w:r w:rsidR="00374CC1" w:rsidRPr="001B3231">
        <w:rPr>
          <w:rFonts w:ascii="IRLotus" w:hAnsi="IRLotus" w:cs="IRLotus"/>
          <w:sz w:val="28"/>
          <w:szCs w:val="28"/>
          <w:rtl/>
        </w:rPr>
        <w:t>704ق/1304م</w:t>
      </w:r>
      <w:r w:rsidR="00544078" w:rsidRPr="001B3231">
        <w:rPr>
          <w:rFonts w:ascii="IRLotus" w:hAnsi="IRLotus" w:cs="IRLotus"/>
          <w:sz w:val="28"/>
          <w:szCs w:val="28"/>
          <w:rtl/>
        </w:rPr>
        <w:t>)</w:t>
      </w:r>
      <w:r w:rsidR="00374CC1" w:rsidRPr="001B3231">
        <w:rPr>
          <w:rFonts w:ascii="IRLotus" w:hAnsi="IRLotus" w:cs="IRLotus"/>
          <w:sz w:val="28"/>
          <w:szCs w:val="28"/>
          <w:rtl/>
        </w:rPr>
        <w:t>.</w:t>
      </w:r>
    </w:p>
    <w:p w:rsidR="002C05AB" w:rsidRPr="001B3231" w:rsidRDefault="002C05AB" w:rsidP="00544078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در صفح</w:t>
      </w:r>
      <w:r w:rsidR="00544078" w:rsidRPr="001B3231">
        <w:rPr>
          <w:rFonts w:ascii="IRLotus" w:hAnsi="IRLotus" w:cs="IRLotus"/>
          <w:sz w:val="28"/>
          <w:szCs w:val="28"/>
          <w:rtl/>
        </w:rPr>
        <w:t>ات متن پایان‌نامه/</w:t>
      </w:r>
      <w:r w:rsidR="00921DCA" w:rsidRPr="001B3231">
        <w:rPr>
          <w:rFonts w:ascii="IRLotus" w:hAnsi="IRLotus" w:cs="IRLotus"/>
          <w:sz w:val="28"/>
          <w:szCs w:val="28"/>
          <w:rtl/>
        </w:rPr>
        <w:t>رساله و همچنین در</w:t>
      </w:r>
      <w:r w:rsidRPr="001B3231">
        <w:rPr>
          <w:rFonts w:ascii="IRLotus" w:hAnsi="IRLotus" w:cs="IRLotus"/>
          <w:sz w:val="28"/>
          <w:szCs w:val="28"/>
          <w:rtl/>
        </w:rPr>
        <w:t xml:space="preserve"> فهرست منابع</w:t>
      </w:r>
      <w:r w:rsidR="00921DCA" w:rsidRPr="001B3231">
        <w:rPr>
          <w:rFonts w:ascii="IRLotus" w:hAnsi="IRLotus" w:cs="IRLotus"/>
          <w:sz w:val="28"/>
          <w:szCs w:val="28"/>
          <w:rtl/>
        </w:rPr>
        <w:t xml:space="preserve">، </w:t>
      </w:r>
      <w:r w:rsidRPr="001B3231">
        <w:rPr>
          <w:rFonts w:ascii="IRLotus" w:hAnsi="IRLotus" w:cs="IRLotus"/>
          <w:sz w:val="28"/>
          <w:szCs w:val="28"/>
          <w:rtl/>
        </w:rPr>
        <w:t xml:space="preserve">اعداد منابع فارسی با اعداد فارسی و اعداد منابع انگلیسی با اعداد انگلیسی </w:t>
      </w:r>
      <w:r w:rsidR="00921DCA" w:rsidRPr="001B3231">
        <w:rPr>
          <w:rFonts w:ascii="IRLotus" w:hAnsi="IRLotus" w:cs="IRLotus"/>
          <w:sz w:val="28"/>
          <w:szCs w:val="28"/>
          <w:rtl/>
        </w:rPr>
        <w:t>نوشته می‌شوند</w:t>
      </w:r>
      <w:r w:rsidRPr="001B3231">
        <w:rPr>
          <w:rFonts w:ascii="IRLotus" w:hAnsi="IRLotus" w:cs="IRLotus"/>
          <w:sz w:val="28"/>
          <w:szCs w:val="28"/>
          <w:rtl/>
        </w:rPr>
        <w:t>.‏</w:t>
      </w:r>
    </w:p>
    <w:p w:rsidR="0023206A" w:rsidRPr="001B3231" w:rsidRDefault="0023206A" w:rsidP="00544078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1675FE" w:rsidRPr="001B3231" w:rsidRDefault="002E64AD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ط)</w:t>
      </w:r>
      <w:r w:rsidR="002D06A0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نقل</w:t>
      </w:r>
      <w:r w:rsidR="002D06A0" w:rsidRPr="001B3231">
        <w:rPr>
          <w:rFonts w:ascii="IRLotus" w:hAnsi="IRLotus" w:cs="IRLotus"/>
          <w:b/>
          <w:bCs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قول</w:t>
      </w:r>
      <w:r w:rsidR="002D06A0" w:rsidRPr="001B3231">
        <w:rPr>
          <w:rFonts w:ascii="IRLotus" w:hAnsi="IRLotus" w:cs="IRLotus"/>
          <w:b/>
          <w:bCs/>
          <w:sz w:val="28"/>
          <w:szCs w:val="28"/>
          <w:rtl/>
        </w:rPr>
        <w:t>‌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ها و نحوۀ ارجاع در متن</w:t>
      </w:r>
    </w:p>
    <w:p w:rsidR="001675FE" w:rsidRPr="001B3231" w:rsidRDefault="001675FE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میزان استفاده، اقتباس، ترجمه و کیفیت گزینش مطالب از مآخذ و منابع در پایان</w:t>
      </w:r>
      <w:r w:rsidR="00DC13EF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>نامه/ رساله، باید با نظر استاد محترم راهنما باشد.</w:t>
      </w:r>
    </w:p>
    <w:p w:rsidR="001675FE" w:rsidRPr="001B3231" w:rsidRDefault="001675FE" w:rsidP="00544078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رعایت اخلاق پژوهشی و امانتداری در استفاده از مطالب دیگران، الزامی است</w:t>
      </w:r>
      <w:r w:rsidR="00DC13EF" w:rsidRPr="001B3231">
        <w:rPr>
          <w:rFonts w:ascii="IRLotus" w:hAnsi="IRLotus" w:cs="IRLotus"/>
          <w:sz w:val="28"/>
          <w:szCs w:val="28"/>
          <w:rtl/>
        </w:rPr>
        <w:t xml:space="preserve">. </w:t>
      </w:r>
      <w:r w:rsidRPr="001B3231">
        <w:rPr>
          <w:rFonts w:ascii="IRLotus" w:hAnsi="IRLotus" w:cs="IRLotus"/>
          <w:sz w:val="28"/>
          <w:szCs w:val="28"/>
          <w:rtl/>
        </w:rPr>
        <w:t>استفاده از پژوهش</w:t>
      </w:r>
      <w:r w:rsidR="00DC13EF" w:rsidRPr="001B3231">
        <w:rPr>
          <w:rFonts w:ascii="IRLotus" w:hAnsi="IRLotus" w:cs="IRLotus"/>
          <w:sz w:val="28"/>
          <w:szCs w:val="28"/>
          <w:rtl/>
        </w:rPr>
        <w:t>‌</w:t>
      </w:r>
      <w:r w:rsidRPr="001B3231">
        <w:rPr>
          <w:rFonts w:ascii="IRLotus" w:hAnsi="IRLotus" w:cs="IRLotus"/>
          <w:sz w:val="28"/>
          <w:szCs w:val="28"/>
          <w:rtl/>
        </w:rPr>
        <w:t xml:space="preserve">های </w:t>
      </w:r>
      <w:r w:rsidR="00DC13EF" w:rsidRPr="001B3231">
        <w:rPr>
          <w:rFonts w:ascii="IRLotus" w:hAnsi="IRLotus" w:cs="IRLotus"/>
          <w:sz w:val="28"/>
          <w:szCs w:val="28"/>
          <w:rtl/>
        </w:rPr>
        <w:t>دیگر</w:t>
      </w:r>
      <w:r w:rsidRPr="001B3231">
        <w:rPr>
          <w:rFonts w:ascii="IRLotus" w:hAnsi="IRLotus" w:cs="IRLotus"/>
          <w:sz w:val="28"/>
          <w:szCs w:val="28"/>
          <w:rtl/>
        </w:rPr>
        <w:t>، بدون ارجاع به م</w:t>
      </w:r>
      <w:r w:rsidR="00544078" w:rsidRPr="001B3231">
        <w:rPr>
          <w:rFonts w:ascii="IRLotus" w:hAnsi="IRLotus" w:cs="IRLotus"/>
          <w:sz w:val="28"/>
          <w:szCs w:val="28"/>
          <w:rtl/>
        </w:rPr>
        <w:t>أ</w:t>
      </w:r>
      <w:r w:rsidRPr="001B3231">
        <w:rPr>
          <w:rFonts w:ascii="IRLotus" w:hAnsi="IRLotus" w:cs="IRLotus"/>
          <w:sz w:val="28"/>
          <w:szCs w:val="28"/>
          <w:rtl/>
        </w:rPr>
        <w:t>خذ، موجب پیگرد</w:t>
      </w:r>
      <w:r w:rsidR="00DC13EF" w:rsidRPr="001B3231">
        <w:rPr>
          <w:rFonts w:ascii="IRLotus" w:hAnsi="IRLotus" w:cs="IRLotus"/>
          <w:sz w:val="28"/>
          <w:szCs w:val="28"/>
          <w:rtl/>
        </w:rPr>
        <w:t xml:space="preserve"> </w:t>
      </w:r>
      <w:r w:rsidRPr="001B3231">
        <w:rPr>
          <w:rFonts w:ascii="IRLotus" w:hAnsi="IRLotus" w:cs="IRLotus"/>
          <w:sz w:val="28"/>
          <w:szCs w:val="28"/>
          <w:rtl/>
        </w:rPr>
        <w:t>قانونی و ابطال دفاعیه است.</w:t>
      </w:r>
    </w:p>
    <w:p w:rsidR="0080402C" w:rsidRPr="001B3231" w:rsidRDefault="001675FE" w:rsidP="002107E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80402C" w:rsidRPr="001B3231">
        <w:rPr>
          <w:rFonts w:ascii="IRLotus" w:hAnsi="IRLotus" w:cs="IRLotus"/>
          <w:sz w:val="28"/>
          <w:szCs w:val="28"/>
          <w:rtl/>
        </w:rPr>
        <w:t>پدید‌آورندۀ هر اثر علمی، نوشتار خود را بر پایهٔ اندیشه‌ها و یافته‌های خود بنا می‌کند و یا از گفته‌ها و نوشته‌های دیگران بهره ‏می‌برد. اخلاق پژوهشی حکم می‌کند که استفاده از کلام و نوشتار دیگران با اشاره به منبع آنها باشد تا خوانندگان به سهولت ‏اصل منبع را بازشناسند و در صورت نیاز، به آن مراجعه کنند. ‏استفاده از مطالب دیگران، به دو صورت نقل‌قول مستقیم و غیرمستقیم (با خلاصه‌کردن یا تغییر در ادبیات متن) انجام ‏می‌شود. ‏نقل‌قول‌های مستقیم درون گیومه «» درج می‌شوند. لازم است میان نقل‌قول‌ها، مطالبی مرتبط از نگارنده بیاید. ‏</w:t>
      </w:r>
    </w:p>
    <w:p w:rsidR="0080402C" w:rsidRPr="001B3231" w:rsidRDefault="0080402C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lastRenderedPageBreak/>
        <w:t>‏- در استفاده از منابع، باید به اعتبار و اصالت آنها، توجه داشت. استفاده از مطالب غیرعلمی و منابع دست چندم، از ارزش ‏پژوهش می‌کاهد.‏</w:t>
      </w:r>
    </w:p>
    <w:p w:rsidR="00425A6A" w:rsidRPr="001B3231" w:rsidRDefault="0080402C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>- یکی از متداول</w:t>
      </w:r>
      <w:r w:rsidR="00374CC1" w:rsidRPr="001B3231">
        <w:rPr>
          <w:rFonts w:ascii="IRLotus" w:hAnsi="IRLotus" w:cs="IRLotus"/>
          <w:sz w:val="28"/>
          <w:szCs w:val="28"/>
          <w:rtl/>
        </w:rPr>
        <w:softHyphen/>
      </w:r>
      <w:r w:rsidRPr="001B3231">
        <w:rPr>
          <w:rFonts w:ascii="IRLotus" w:hAnsi="IRLotus" w:cs="IRLotus"/>
          <w:sz w:val="28"/>
          <w:szCs w:val="28"/>
          <w:rtl/>
        </w:rPr>
        <w:t xml:space="preserve">ترین روش‌های ارجاع‌دهی موجود، به نظام </w:t>
      </w:r>
      <w:r w:rsidR="005E1533" w:rsidRPr="001B3231">
        <w:rPr>
          <w:rFonts w:ascii="IRLotus" w:hAnsi="IRLotus" w:cs="IRLotus"/>
          <w:sz w:val="28"/>
          <w:szCs w:val="28"/>
          <w:rtl/>
        </w:rPr>
        <w:t>«</w:t>
      </w:r>
      <w:r w:rsidRPr="001B3231">
        <w:rPr>
          <w:rFonts w:ascii="IRLotus" w:hAnsi="IRLotus" w:cs="IRLotus"/>
          <w:sz w:val="28"/>
          <w:szCs w:val="28"/>
          <w:rtl/>
        </w:rPr>
        <w:t>نویسنده ‏‏– تاریخ</w:t>
      </w:r>
      <w:r w:rsidR="005E1533" w:rsidRPr="001B3231">
        <w:rPr>
          <w:rFonts w:ascii="IRLotus" w:hAnsi="IRLotus" w:cs="IRLotus"/>
          <w:sz w:val="28"/>
          <w:szCs w:val="28"/>
          <w:rtl/>
        </w:rPr>
        <w:t>»</w:t>
      </w:r>
      <w:r w:rsidRPr="001B3231">
        <w:rPr>
          <w:rFonts w:ascii="IRLotus" w:hAnsi="IRLotus" w:cs="IRLotus"/>
          <w:sz w:val="28"/>
          <w:szCs w:val="28"/>
          <w:rtl/>
        </w:rPr>
        <w:t xml:space="preserve"> معروف است و برای ارجاع به منبع در متن، معمولاً درون پرانتز به نام خانوادگی نویسنده، تاریخ انتشار اثر، و شماره ‏صفحه‌ای که به آن استناد شده (كمال‌زاده 1388، 40)، اشاره می‌شود. البته اگر به نام نویسنده در بافت متن اشاره شود، ذکر آن در پرانتز ضرورتی ‏ندارد. جزئیات کامل این منابع در بخش «فهرست منابع» بیان می‌شوند. ‏</w:t>
      </w:r>
    </w:p>
    <w:p w:rsidR="0023206A" w:rsidRPr="001B3231" w:rsidRDefault="0023206A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</w:p>
    <w:p w:rsidR="001675FE" w:rsidRPr="001B3231" w:rsidRDefault="002E64AD" w:rsidP="008E4EF0">
      <w:pPr>
        <w:spacing w:after="0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1B3231">
        <w:rPr>
          <w:rFonts w:ascii="IRLotus" w:hAnsi="IRLotus" w:cs="IRLotus"/>
          <w:b/>
          <w:bCs/>
          <w:sz w:val="28"/>
          <w:szCs w:val="28"/>
          <w:rtl/>
        </w:rPr>
        <w:t>ی)</w:t>
      </w:r>
      <w:r w:rsidR="00B03618" w:rsidRPr="001B3231">
        <w:rPr>
          <w:rFonts w:ascii="IRLotus" w:hAnsi="IRLotus" w:cs="IRLotus"/>
          <w:b/>
          <w:bCs/>
          <w:sz w:val="28"/>
          <w:szCs w:val="28"/>
          <w:rtl/>
        </w:rPr>
        <w:t xml:space="preserve"> ن</w:t>
      </w:r>
      <w:r w:rsidR="00425A6A" w:rsidRPr="001B3231">
        <w:rPr>
          <w:rFonts w:ascii="IRLotus" w:hAnsi="IRLotus" w:cs="IRLotus"/>
          <w:b/>
          <w:bCs/>
          <w:sz w:val="28"/>
          <w:szCs w:val="28"/>
          <w:rtl/>
        </w:rPr>
        <w:t xml:space="preserve">حوۀ تنظیم </w:t>
      </w:r>
      <w:r w:rsidR="001675FE" w:rsidRPr="001B3231">
        <w:rPr>
          <w:rFonts w:ascii="IRLotus" w:hAnsi="IRLotus" w:cs="IRLotus"/>
          <w:b/>
          <w:bCs/>
          <w:sz w:val="28"/>
          <w:szCs w:val="28"/>
          <w:rtl/>
        </w:rPr>
        <w:t>فهرست منابع</w:t>
      </w:r>
    </w:p>
    <w:p w:rsidR="001675FE" w:rsidRPr="001B3231" w:rsidRDefault="001675FE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لازم است </w:t>
      </w:r>
      <w:r w:rsidR="00964573" w:rsidRPr="001B3231">
        <w:rPr>
          <w:rFonts w:ascii="IRLotus" w:hAnsi="IRLotus" w:cs="IRLotus"/>
          <w:sz w:val="28"/>
          <w:szCs w:val="28"/>
          <w:rtl/>
        </w:rPr>
        <w:t xml:space="preserve">در فهرست منابع </w:t>
      </w:r>
      <w:r w:rsidRPr="001B3231">
        <w:rPr>
          <w:rFonts w:ascii="IRLotus" w:hAnsi="IRLotus" w:cs="IRLotus"/>
          <w:sz w:val="28"/>
          <w:szCs w:val="28"/>
          <w:rtl/>
        </w:rPr>
        <w:t>به کلیۀ منابعی</w:t>
      </w:r>
      <w:r w:rsidR="007F62C6" w:rsidRPr="001B3231">
        <w:rPr>
          <w:rFonts w:ascii="IRLotus" w:hAnsi="IRLotus" w:cs="IRLotus"/>
          <w:sz w:val="28"/>
          <w:szCs w:val="28"/>
          <w:rtl/>
        </w:rPr>
        <w:t xml:space="preserve"> اشاره شود</w:t>
      </w:r>
      <w:r w:rsidRPr="001B3231">
        <w:rPr>
          <w:rFonts w:ascii="IRLotus" w:hAnsi="IRLotus" w:cs="IRLotus"/>
          <w:sz w:val="28"/>
          <w:szCs w:val="28"/>
          <w:rtl/>
        </w:rPr>
        <w:t xml:space="preserve"> که </w:t>
      </w:r>
      <w:r w:rsidR="00964573" w:rsidRPr="001B3231">
        <w:rPr>
          <w:rFonts w:ascii="IRLotus" w:hAnsi="IRLotus" w:cs="IRLotus"/>
          <w:sz w:val="28"/>
          <w:szCs w:val="28"/>
          <w:rtl/>
        </w:rPr>
        <w:t xml:space="preserve">به هر شکلی در متن </w:t>
      </w:r>
      <w:r w:rsidRPr="001B3231">
        <w:rPr>
          <w:rFonts w:ascii="IRLotus" w:hAnsi="IRLotus" w:cs="IRLotus"/>
          <w:sz w:val="28"/>
          <w:szCs w:val="28"/>
          <w:rtl/>
        </w:rPr>
        <w:t xml:space="preserve">مورد استفاده قرار </w:t>
      </w:r>
      <w:r w:rsidR="00964573" w:rsidRPr="001B3231">
        <w:rPr>
          <w:rFonts w:ascii="IRLotus" w:hAnsi="IRLotus" w:cs="IRLotus"/>
          <w:sz w:val="28"/>
          <w:szCs w:val="28"/>
          <w:rtl/>
        </w:rPr>
        <w:t>گرفته‌اند</w:t>
      </w:r>
      <w:r w:rsidRPr="001B3231">
        <w:rPr>
          <w:rFonts w:ascii="IRLotus" w:hAnsi="IRLotus" w:cs="IRLotus"/>
          <w:sz w:val="28"/>
          <w:szCs w:val="28"/>
          <w:rtl/>
        </w:rPr>
        <w:t>.</w:t>
      </w:r>
    </w:p>
    <w:p w:rsidR="001675FE" w:rsidRPr="001B3231" w:rsidRDefault="00964573" w:rsidP="002107ED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نیازی به تفکیک انواع منابع (شامل کتاب، مقاله و پایان‌نامه) </w:t>
      </w:r>
      <w:r w:rsidR="002107ED" w:rsidRPr="001B3231">
        <w:rPr>
          <w:rFonts w:ascii="IRLotus" w:hAnsi="IRLotus" w:cs="IRLotus"/>
          <w:sz w:val="28"/>
          <w:szCs w:val="28"/>
          <w:rtl/>
        </w:rPr>
        <w:t>نیست،</w:t>
      </w:r>
      <w:r w:rsidR="0062408D" w:rsidRPr="001B3231">
        <w:rPr>
          <w:rFonts w:ascii="IRLotus" w:hAnsi="IRLotus" w:cs="IRLotus"/>
          <w:sz w:val="28"/>
          <w:szCs w:val="28"/>
          <w:rtl/>
        </w:rPr>
        <w:t xml:space="preserve"> اما ترتیب منابع</w:t>
      </w:r>
      <w:r w:rsidR="005C2E4C" w:rsidRPr="001B3231">
        <w:rPr>
          <w:rFonts w:ascii="IRLotus" w:hAnsi="IRLotus" w:cs="IRLotus"/>
          <w:sz w:val="28"/>
          <w:szCs w:val="28"/>
          <w:rtl/>
        </w:rPr>
        <w:t>، زبان</w:t>
      </w:r>
      <w:r w:rsidR="0062408D" w:rsidRPr="001B3231">
        <w:rPr>
          <w:rFonts w:ascii="IRLotus" w:hAnsi="IRLotus" w:cs="IRLotus"/>
          <w:sz w:val="28"/>
          <w:szCs w:val="28"/>
          <w:rtl/>
        </w:rPr>
        <w:t xml:space="preserve"> فارسی، </w:t>
      </w:r>
      <w:r w:rsidR="005C2E4C" w:rsidRPr="001B3231">
        <w:rPr>
          <w:rFonts w:ascii="IRLotus" w:hAnsi="IRLotus" w:cs="IRLotus"/>
          <w:sz w:val="28"/>
          <w:szCs w:val="28"/>
          <w:rtl/>
        </w:rPr>
        <w:t xml:space="preserve">لاتین </w:t>
      </w:r>
      <w:r w:rsidR="0062408D" w:rsidRPr="001B3231">
        <w:rPr>
          <w:rFonts w:ascii="IRLotus" w:hAnsi="IRLotus" w:cs="IRLotus"/>
          <w:sz w:val="28"/>
          <w:szCs w:val="28"/>
          <w:rtl/>
        </w:rPr>
        <w:t xml:space="preserve">و پایگاه‌های اینترنتی </w:t>
      </w:r>
      <w:r w:rsidR="00E24CE3" w:rsidRPr="001B3231">
        <w:rPr>
          <w:rFonts w:ascii="IRLotus" w:hAnsi="IRLotus" w:cs="IRLotus"/>
          <w:sz w:val="28"/>
          <w:szCs w:val="28"/>
          <w:rtl/>
        </w:rPr>
        <w:t>است</w:t>
      </w:r>
      <w:r w:rsidR="0062408D" w:rsidRPr="001B3231">
        <w:rPr>
          <w:rFonts w:ascii="IRLotus" w:hAnsi="IRLotus" w:cs="IRLotus"/>
          <w:sz w:val="28"/>
          <w:szCs w:val="28"/>
          <w:rtl/>
        </w:rPr>
        <w:t>.</w:t>
      </w:r>
    </w:p>
    <w:p w:rsidR="001675FE" w:rsidRPr="001B3231" w:rsidRDefault="001675FE" w:rsidP="008E4EF0">
      <w:pPr>
        <w:spacing w:after="0"/>
        <w:jc w:val="both"/>
        <w:rPr>
          <w:rFonts w:ascii="IRLotus" w:hAnsi="IRLotus" w:cs="IRLotus"/>
          <w:sz w:val="28"/>
          <w:szCs w:val="28"/>
          <w:rtl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- </w:t>
      </w:r>
      <w:r w:rsidR="002001C2" w:rsidRPr="001B3231">
        <w:rPr>
          <w:rFonts w:ascii="IRLotus" w:hAnsi="IRLotus" w:cs="IRLotus"/>
          <w:sz w:val="28"/>
          <w:szCs w:val="28"/>
          <w:rtl/>
        </w:rPr>
        <w:t>برای تفکیک بهتر منابع، از تورفتگی 0.5 سانتی‌متر سطر</w:t>
      </w:r>
      <w:r w:rsidR="002D2BD0" w:rsidRPr="001B3231">
        <w:rPr>
          <w:rFonts w:ascii="IRLotus" w:hAnsi="IRLotus" w:cs="IRLotus"/>
          <w:sz w:val="28"/>
          <w:szCs w:val="28"/>
          <w:rtl/>
        </w:rPr>
        <w:t>های</w:t>
      </w:r>
      <w:r w:rsidR="002001C2" w:rsidRPr="001B3231">
        <w:rPr>
          <w:rFonts w:ascii="IRLotus" w:hAnsi="IRLotus" w:cs="IRLotus"/>
          <w:sz w:val="28"/>
          <w:szCs w:val="28"/>
          <w:rtl/>
        </w:rPr>
        <w:t xml:space="preserve"> دوم به بعد استفاده کنید.</w:t>
      </w:r>
    </w:p>
    <w:p w:rsidR="00544078" w:rsidRPr="001B3231" w:rsidRDefault="00544078" w:rsidP="008E4EF0">
      <w:pPr>
        <w:spacing w:after="0"/>
        <w:jc w:val="both"/>
        <w:rPr>
          <w:rFonts w:ascii="IRLotus" w:hAnsi="IRLotus" w:cs="IRLotus"/>
          <w:sz w:val="28"/>
          <w:szCs w:val="28"/>
        </w:rPr>
      </w:pPr>
    </w:p>
    <w:p w:rsidR="004E04C6" w:rsidRPr="001B3231" w:rsidRDefault="0080402C" w:rsidP="00A61C82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hAnsi="IRLotus" w:cs="IRLotus"/>
          <w:sz w:val="28"/>
          <w:szCs w:val="28"/>
          <w:rtl/>
        </w:rPr>
        <w:t xml:space="preserve">در </w:t>
      </w:r>
      <w:r w:rsidR="00A61C82">
        <w:rPr>
          <w:rFonts w:ascii="IRLotus" w:hAnsi="IRLotus" w:cs="IRLotus" w:hint="cs"/>
          <w:sz w:val="28"/>
          <w:szCs w:val="28"/>
          <w:rtl/>
        </w:rPr>
        <w:t>شیوه</w:t>
      </w:r>
      <w:r w:rsidR="00544078" w:rsidRPr="001B3231">
        <w:rPr>
          <w:rFonts w:ascii="IRLotus" w:hAnsi="IRLotus" w:cs="IRLotus"/>
          <w:sz w:val="28"/>
          <w:szCs w:val="28"/>
          <w:rtl/>
        </w:rPr>
        <w:softHyphen/>
      </w:r>
      <w:r w:rsidRPr="001B3231">
        <w:rPr>
          <w:rFonts w:ascii="IRLotus" w:hAnsi="IRLotus" w:cs="IRLotus"/>
          <w:sz w:val="28"/>
          <w:szCs w:val="28"/>
          <w:rtl/>
        </w:rPr>
        <w:t>نام</w:t>
      </w:r>
      <w:r w:rsidR="00A61C82">
        <w:rPr>
          <w:rFonts w:ascii="IRLotus" w:hAnsi="IRLotus" w:cs="IRLotus" w:hint="cs"/>
          <w:sz w:val="28"/>
          <w:szCs w:val="28"/>
          <w:rtl/>
        </w:rPr>
        <w:t>ۀ</w:t>
      </w:r>
      <w:r w:rsidRPr="001B3231">
        <w:rPr>
          <w:rFonts w:ascii="IRLotus" w:hAnsi="IRLotus" w:cs="IRLotus"/>
          <w:sz w:val="28"/>
          <w:szCs w:val="28"/>
          <w:rtl/>
        </w:rPr>
        <w:t xml:space="preserve"> نگارش پایان‌نامه مصو</w:t>
      </w:r>
      <w:r w:rsidR="00A61C82">
        <w:rPr>
          <w:rFonts w:ascii="IRLotus" w:hAnsi="IRLotus" w:cs="IRLotus" w:hint="cs"/>
          <w:sz w:val="28"/>
          <w:szCs w:val="28"/>
          <w:rtl/>
        </w:rPr>
        <w:t>ّ</w:t>
      </w:r>
      <w:r w:rsidRPr="001B3231">
        <w:rPr>
          <w:rFonts w:ascii="IRLotus" w:hAnsi="IRLotus" w:cs="IRLotus"/>
          <w:sz w:val="28"/>
          <w:szCs w:val="28"/>
          <w:rtl/>
        </w:rPr>
        <w:t>ب گروه مطالعات عالی هنر دانشگاه کاشان، روش ارجاع‌دهی شیکاگو مورد ت</w:t>
      </w:r>
      <w:r w:rsidR="0080574D" w:rsidRPr="001B3231">
        <w:rPr>
          <w:rFonts w:ascii="IRLotus" w:hAnsi="IRLotus" w:cs="IRLotus"/>
          <w:sz w:val="28"/>
          <w:szCs w:val="28"/>
          <w:rtl/>
        </w:rPr>
        <w:t>أ</w:t>
      </w:r>
      <w:r w:rsidRPr="001B3231">
        <w:rPr>
          <w:rFonts w:ascii="IRLotus" w:hAnsi="IRLotus" w:cs="IRLotus"/>
          <w:sz w:val="28"/>
          <w:szCs w:val="28"/>
          <w:rtl/>
        </w:rPr>
        <w:t>یید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است که 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ویرایش پانزدهم آن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در </w:t>
      </w:r>
      <w:hyperlink r:id="rId9" w:history="1">
        <w:r w:rsidRPr="001B3231">
          <w:rPr>
            <w:rFonts w:ascii="IRLotus" w:eastAsia="Times New Roman" w:hAnsi="IRLotus" w:cs="IRLotus"/>
            <w:b/>
            <w:bCs/>
            <w:color w:val="0000FF"/>
            <w:sz w:val="32"/>
            <w:szCs w:val="32"/>
            <w:rtl/>
            <w:lang w:bidi="ar-SA"/>
          </w:rPr>
          <w:t>شیوه</w:t>
        </w:r>
        <w:r w:rsidR="009F1920" w:rsidRPr="001B3231">
          <w:rPr>
            <w:rFonts w:ascii="IRLotus" w:eastAsia="Times New Roman" w:hAnsi="IRLotus" w:cs="IRLotus"/>
            <w:b/>
            <w:bCs/>
            <w:color w:val="0000FF"/>
            <w:sz w:val="32"/>
            <w:szCs w:val="32"/>
            <w:rtl/>
            <w:lang w:bidi="ar-SA"/>
          </w:rPr>
          <w:t>‌</w:t>
        </w:r>
        <w:r w:rsidRPr="001B3231">
          <w:rPr>
            <w:rFonts w:ascii="IRLotus" w:eastAsia="Times New Roman" w:hAnsi="IRLotus" w:cs="IRLotus"/>
            <w:b/>
            <w:bCs/>
            <w:color w:val="0000FF"/>
            <w:sz w:val="32"/>
            <w:szCs w:val="32"/>
            <w:rtl/>
            <w:lang w:bidi="ar-SA"/>
          </w:rPr>
          <w:t>نامه ایران</w:t>
        </w:r>
      </w:hyperlink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، به</w:t>
      </w:r>
      <w:r w:rsidR="00A61C82">
        <w:rPr>
          <w:rFonts w:ascii="IRLotus" w:eastAsia="Times New Roman" w:hAnsi="IRLotus" w:cs="IRLotus" w:hint="cs"/>
          <w:color w:val="000000"/>
          <w:sz w:val="28"/>
          <w:szCs w:val="28"/>
          <w:rtl/>
          <w:lang w:bidi="ar-SA"/>
        </w:rPr>
        <w:softHyphen/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طور کامل شرح داده شده است. در ادامه، خلاصه‌ای از این شیوه‌نامه ارائه م</w:t>
      </w:r>
      <w:r w:rsidR="00D15B1B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شود.</w:t>
      </w:r>
    </w:p>
    <w:p w:rsidR="0080402C" w:rsidRPr="001B3231" w:rsidRDefault="004E04C6" w:rsidP="004C399B">
      <w:pPr>
        <w:spacing w:after="0"/>
        <w:jc w:val="both"/>
        <w:rPr>
          <w:rFonts w:ascii="IRLotus" w:eastAsia="Times New Roman" w:hAnsi="IRLotus" w:cs="IRLotus"/>
          <w:b/>
          <w:bCs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* </w:t>
      </w:r>
      <w:r w:rsidR="004C399B">
        <w:rPr>
          <w:rFonts w:ascii="IRLotus" w:eastAsia="Times New Roman" w:hAnsi="IRLotus" w:cs="IRLotus" w:hint="cs"/>
          <w:b/>
          <w:bCs/>
          <w:color w:val="000000"/>
          <w:sz w:val="28"/>
          <w:szCs w:val="28"/>
          <w:rtl/>
        </w:rPr>
        <w:t xml:space="preserve">لطفاً </w:t>
      </w:r>
      <w:r w:rsidRPr="001B3231">
        <w:rPr>
          <w:rFonts w:ascii="IRLotus" w:eastAsia="Times New Roman" w:hAnsi="IRLotus" w:cs="IRLotus"/>
          <w:b/>
          <w:bCs/>
          <w:color w:val="000000"/>
          <w:sz w:val="28"/>
          <w:szCs w:val="28"/>
          <w:rtl/>
          <w:lang w:bidi="ar-SA"/>
        </w:rPr>
        <w:t>توجه داشته باشید که ذکر شماره صفحه در ارجاع درون‌متنی تمامی منابع مکتوب الزامی است.</w:t>
      </w:r>
    </w:p>
    <w:p w:rsidR="004C399B" w:rsidRDefault="004C399B" w:rsidP="008E4EF0">
      <w:pPr>
        <w:spacing w:after="0"/>
        <w:jc w:val="center"/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</w:pPr>
    </w:p>
    <w:p w:rsidR="0080402C" w:rsidRPr="001B3231" w:rsidRDefault="0080402C" w:rsidP="008E4EF0">
      <w:pPr>
        <w:spacing w:after="0"/>
        <w:jc w:val="center"/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</w:pPr>
      <w:r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>ارجاع‌دهی منابع فارسی به روش شیکاگو</w:t>
      </w:r>
    </w:p>
    <w:p w:rsidR="0080402C" w:rsidRPr="001B3231" w:rsidRDefault="0080402C" w:rsidP="008E4EF0">
      <w:pPr>
        <w:spacing w:after="0"/>
        <w:jc w:val="center"/>
        <w:rPr>
          <w:rFonts w:ascii="IRLotus" w:eastAsia="Times New Roman" w:hAnsi="IRLotus" w:cs="IRLotus"/>
          <w:color w:val="000000"/>
          <w:sz w:val="26"/>
          <w:szCs w:val="26"/>
          <w:rtl/>
        </w:rPr>
      </w:pPr>
      <w:r w:rsidRPr="001B3231">
        <w:rPr>
          <w:rFonts w:ascii="IRLotus" w:eastAsia="Times New Roman" w:hAnsi="IRLotus" w:cs="IRLotus"/>
          <w:color w:val="000000"/>
          <w:sz w:val="26"/>
          <w:szCs w:val="26"/>
          <w:rtl/>
          <w:lang w:bidi="ar-SA"/>
        </w:rPr>
        <w:t>(موارد درون پرانتز، ارجاع‌دهی درون‌متنی را نشان می‌دهند)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5972"/>
      </w:tblGrid>
      <w:tr w:rsidR="0080402C" w:rsidRPr="001B3231" w:rsidTr="00D15B1B">
        <w:trPr>
          <w:jc w:val="center"/>
        </w:trPr>
        <w:tc>
          <w:tcPr>
            <w:tcW w:w="8213" w:type="dxa"/>
            <w:gridSpan w:val="2"/>
            <w:shd w:val="clear" w:color="auto" w:fill="B6DDE8" w:themeFill="accent5" w:themeFillTint="66"/>
            <w:vAlign w:val="center"/>
          </w:tcPr>
          <w:p w:rsidR="0080402C" w:rsidRPr="001B3231" w:rsidRDefault="0080402C" w:rsidP="008E4EF0">
            <w:pPr>
              <w:spacing w:after="0"/>
              <w:jc w:val="center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bookmarkStart w:id="1" w:name="_Hlk246595199"/>
            <w:bookmarkStart w:id="2" w:name="OLE_LINK82"/>
            <w:bookmarkStart w:id="3" w:name="OLE_LINK83"/>
            <w:bookmarkStart w:id="4" w:name="OLE_LINK84"/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یک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نویسنده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كمال‌زاده، حسـن. 1388.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پ</w:t>
            </w:r>
            <w:r w:rsidR="004119F6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ی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شـگ</w:t>
            </w:r>
            <w:r w:rsidR="004119F6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ی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ر</w:t>
            </w:r>
            <w:r w:rsidR="009F1920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ی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و درمـان ب</w:t>
            </w:r>
            <w:r w:rsidR="004119F6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ی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مار</w:t>
            </w:r>
            <w:r w:rsidR="004119F6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ی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هـا</w:t>
            </w:r>
            <w:r w:rsidR="009F1920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ی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قلبـ</w:t>
            </w:r>
            <w:r w:rsidR="009F1920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ی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بـه زبـان ساده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. تهران: نور دانش.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(كمال‌زاده 1388، 40)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دو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نویسنده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دیانی، محمدحسین، و محمدرضا داورپناه. 1381.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مفاهیم و روشهای بازیابی اطلاعات در نظامهای کتابخانه‌های رایانه‌ای ایران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. مشهد: دانشگاه فردوسی، موسسه چاپ و انتشارات.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(دیانی و داورپناه 1381، 56)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 با سه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نویسنده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صارمی، کتایون، عباس رفیعی فراهانی، و فریدون امانی. 1372.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موزه‌های ایران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. تهران: سازمان میراث فرهنگی کشور.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(صارمی، رفیعی، و امانی 1372، 77)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بیش از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سه نویسنده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اکبری، محمدتقی، احمد رضوانی، محمدتقی منشی طوسی، حسن سلطانی‌فر، و احمد نمایی.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lastRenderedPageBreak/>
              <w:t xml:space="preserve">1372.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فرهنگ و اصطلاحات علوم و تمدن اسلامی: انگلیسی- فارسی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. مشهد: بنیاد پژوهش</w:t>
            </w:r>
            <w:r w:rsidR="00E24CE3" w:rsidRPr="001B3231">
              <w:rPr>
                <w:rFonts w:ascii="IRLotus" w:eastAsia="Times New Roman" w:hAnsi="IRLotus" w:cs="IRLotus"/>
                <w:color w:val="000000"/>
                <w:rtl/>
              </w:rPr>
              <w:softHyphen/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های آستان قدس رضوی.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(اکبری و دیگران 1372، 77)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lastRenderedPageBreak/>
              <w:t>کتاب با مترجم، ویراستار،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یا گردآورنده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بوسکالیا، لئو. 1978.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آدمیت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. ترجمه گیتی خوشدل. 1379. تهران: نشر گفتار.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(بوسکالیا 1678، 90)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یا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خوشدل، گیتی، مترجم. 1379.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آدمیت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. نوشته لئو بوسکالیا. 1978. تهران: نشر گفتار.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(خوشدل 1379، 90) 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 با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نویسنده سازمانی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سازمان مدیریت و برنامه‌ریزی کشور. دفتر امور فنی و تدوین معیارها. 1380. ضوابط طراحی فضای سبز شهری. تهران: سازمان مدیریت و برنامه‌ریزی کشور، معاونت امور پشتیبانی، مرکز مدارک علمی و انتشارات.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(سازمان مدیریت و برنامه‌ریزی کشور. دفتر امور فنی و تدوین معیارها 1380، 34)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فصلی از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یک کتاب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نوروزی چاکلی، عبدالرضا. 1384. جامعه اطلاعاتی و جهانی‌شدن. در مجموعه مقالات همایشهای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انجمن کتابداری و اطلاع‌رسانی ایران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، ویراستار محسن حاجی زین‌العابدینی، 121-153. تهران: کتابخانه ملی جمهوری اسلامی ایران.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(نوروزی چاکلی 1384، 140)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نکته: 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>مقالاتی که در قالب مجموعه مقاله همایش‌ها منتشر می‌شوند، مانند فصلی از یک کتاب ارجاع داده می‌شوند.</w:t>
            </w:r>
          </w:p>
        </w:tc>
      </w:tr>
      <w:tr w:rsidR="0080402C" w:rsidRPr="001B3231" w:rsidTr="00D15B1B">
        <w:trPr>
          <w:trHeight w:val="3774"/>
          <w:jc w:val="center"/>
        </w:trPr>
        <w:tc>
          <w:tcPr>
            <w:tcW w:w="2241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الکترونیک</w:t>
            </w:r>
          </w:p>
        </w:tc>
        <w:tc>
          <w:tcPr>
            <w:tcW w:w="5972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E24CE3">
            <w:pPr>
              <w:spacing w:after="0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لامبرت، جیل. بی‌تا.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انتخاب منابع اطلاعاتی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. ترجمه مهری صدیقی. 1380. تهران: مرکز اطلاعات و مدارک علمی ایران.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</w:rPr>
              <w:t>http://www.irandoc.ac.ir/data/books/Resource/Abstract.htm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(دسترسی در 25/4/1385)</w:t>
            </w:r>
          </w:p>
          <w:p w:rsidR="0080402C" w:rsidRPr="001B3231" w:rsidRDefault="005F1195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(لامبرت بی‌تا، 120</w:t>
            </w:r>
            <w:r w:rsidR="0080402C" w:rsidRPr="001B3231">
              <w:rPr>
                <w:rFonts w:ascii="IRLotus" w:eastAsia="Times New Roman" w:hAnsi="IRLotus" w:cs="IRLotus"/>
                <w:color w:val="000000"/>
                <w:rtl/>
              </w:rPr>
              <w:t>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یا</w:t>
            </w:r>
          </w:p>
          <w:p w:rsidR="0080402C" w:rsidRPr="001B3231" w:rsidRDefault="0080402C" w:rsidP="00E24CE3">
            <w:pPr>
              <w:spacing w:after="0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بابایی، محمود. 1382.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نشر الکترونیکی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. ویراسته علی‌حسین قاسمی. تهران: مرکز اطلاعات و مدارک علمی ایران.</w:t>
            </w:r>
            <w:r w:rsidR="002107ED"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</w:t>
            </w:r>
            <w:hyperlink r:id="rId10" w:history="1">
              <w:r w:rsidRPr="001B3231">
                <w:rPr>
                  <w:rFonts w:ascii="IRLotus" w:eastAsia="Times New Roman" w:hAnsi="IRLotus" w:cs="IRLotus"/>
                  <w:i/>
                  <w:iCs/>
                  <w:color w:val="0000FF"/>
                </w:rPr>
                <w:t>http://www.irandoc.ac.ir/data/books/E_p/contents.htm</w:t>
              </w:r>
            </w:hyperlink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(دسترسی در 9/5/1385).</w:t>
            </w:r>
          </w:p>
          <w:p w:rsidR="0080402C" w:rsidRPr="001B3231" w:rsidRDefault="005F1195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(بابایی </w:t>
            </w:r>
            <w:r w:rsidR="0080402C" w:rsidRPr="001B3231">
              <w:rPr>
                <w:rFonts w:ascii="IRLotus" w:eastAsia="Times New Roman" w:hAnsi="IRLotus" w:cs="IRLotus"/>
                <w:color w:val="000000"/>
                <w:rtl/>
              </w:rPr>
              <w:t>1382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، 53</w:t>
            </w:r>
            <w:r w:rsidR="0080402C" w:rsidRPr="001B3231">
              <w:rPr>
                <w:rFonts w:ascii="IRLotus" w:eastAsia="Times New Roman" w:hAnsi="IRLotus" w:cs="IRLotus"/>
                <w:color w:val="000000"/>
                <w:rtl/>
              </w:rPr>
              <w:t>)</w:t>
            </w:r>
          </w:p>
        </w:tc>
      </w:tr>
      <w:tr w:rsidR="0080402C" w:rsidRPr="001B3231" w:rsidTr="00D15B1B">
        <w:trPr>
          <w:jc w:val="center"/>
        </w:trPr>
        <w:tc>
          <w:tcPr>
            <w:tcW w:w="8213" w:type="dxa"/>
            <w:gridSpan w:val="2"/>
            <w:shd w:val="clear" w:color="auto" w:fill="B6DDE8" w:themeFill="accent5" w:themeFillTint="66"/>
            <w:vAlign w:val="center"/>
          </w:tcPr>
          <w:p w:rsidR="0080402C" w:rsidRPr="001B3231" w:rsidRDefault="0080402C" w:rsidP="008E4EF0">
            <w:pPr>
              <w:spacing w:after="0"/>
              <w:jc w:val="center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مقالات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با یک نویسنده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بنی اسدی، نازنین. 1383. مدیریت مشارکتی معلمان و ارتباط آن با رفتار جامعه مدنی دانش‌آموزان.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مجله روان شناسی و علوم تربیتی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34 (2): 65-96.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(بنی اسدی 1383</w:t>
            </w:r>
            <w:r w:rsidR="004B1790" w:rsidRPr="001B3231">
              <w:rPr>
                <w:rFonts w:ascii="IRLotus" w:eastAsia="Times New Roman" w:hAnsi="IRLotus" w:cs="IRLotus"/>
                <w:color w:val="000000"/>
                <w:rtl/>
              </w:rPr>
              <w:t>، 89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با دو نویسنده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حری، عباس، و اعظم شاهبداغی. 1383. استناد در آثار علمی: چاله‌ها و چالشها.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مجله روان شناسی و علوم تربیتی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34 (2): 65-96.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lastRenderedPageBreak/>
              <w:t xml:space="preserve">(حری و شاهبداغی </w:t>
            </w:r>
            <w:r w:rsidR="004B1790" w:rsidRPr="001B3231">
              <w:rPr>
                <w:rFonts w:ascii="IRLotus" w:eastAsia="Times New Roman" w:hAnsi="IRLotus" w:cs="IRLotus"/>
                <w:color w:val="000000"/>
                <w:rtl/>
              </w:rPr>
              <w:t>1383، 70)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lastRenderedPageBreak/>
              <w:t>مقاله با سه نویسنده و بیش‌تر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نام نویسندگان مانند کتاب با سه نویسنده و بیش از سه نویسنده ذکر می‌شود. برای مابقی ارجاع‌دهی مانند مقالات تک نویسنده یا دو نویسنده‌ای عمل می‌شود.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ترجمه شده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ماترسکا، کاتارزینا. 2004. کتابداران در عصر دانش. ترجمه محمدرضا سلیمانی. 1384.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علوم اطلاع‌رسانی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20 (3 و4): 87-98. </w:t>
            </w:r>
          </w:p>
          <w:p w:rsidR="0080402C" w:rsidRPr="001B3231" w:rsidRDefault="004B1790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(ماترسکا 2004، 90)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یا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سلیمانی، محمدرضا، مترجم. 1384. کتابداران در عصر دانش. نوشته کاتارزینا ماترسکا. 2004.</w:t>
            </w:r>
            <w:r w:rsidR="002107ED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علوم اطلاع‌رسانی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20 (3و4): 87-98.</w:t>
            </w:r>
          </w:p>
          <w:p w:rsidR="0080402C" w:rsidRPr="001B3231" w:rsidRDefault="004B1790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(سلیمانی 1384، 75)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کنفرانس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دالمن، اعظم، حسین ایمانی، و حوریه سپهری. 1384.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تاثیر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</w:rPr>
              <w:t>DEHP</w:t>
            </w:r>
            <w:r w:rsidR="002107ED"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بر بلوغ آزمایشگاهی، از سرگیری میوز، و تکوین اووسایتهای نابالغ موش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. پوستر ارائه‌شده در چهاردهمین کنفرانس سراسری زیست شناسی، گیلان.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(دالمن، ایمانی، و سپهری 1384)</w:t>
            </w:r>
          </w:p>
        </w:tc>
      </w:tr>
      <w:bookmarkEnd w:id="1"/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نشریه‌های الکترونیک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گزنی، علی. 1379. طراحی سیستمهای بازیابی اطلاعات بهینه در نرم افزارهای کتابخانه‌ای و اطلاع‌رسانی. علوم اطلاع‌رسانی 16، ش. 1-2 (10 دی). </w:t>
            </w:r>
            <w:hyperlink r:id="rId11" w:history="1">
              <w:r w:rsidRPr="001B3231">
                <w:rPr>
                  <w:rFonts w:ascii="IRLotus" w:eastAsia="Times New Roman" w:hAnsi="IRLotus" w:cs="IRLotus"/>
                  <w:i/>
                  <w:iCs/>
                  <w:color w:val="000000"/>
                </w:rPr>
                <w:t>http://www.irandoc.ac.ir/ETELA-ART/16/16_1_2_7_abs.htm</w:t>
              </w:r>
            </w:hyperlink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  <w:lang w:bidi="ar-SA"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(دسترسی در 3/7/1385).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(گزنی 1379)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مجله‌های چاپی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قاسمی، فاطمه. 1384. کتابداری موسیقی. لی بر، فروردین: 6.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(قاسمی 1384</w:t>
            </w:r>
            <w:r w:rsidR="004B1790" w:rsidRPr="001B3231">
              <w:rPr>
                <w:rFonts w:ascii="IRLotus" w:eastAsia="Times New Roman" w:hAnsi="IRLotus" w:cs="IRLotus"/>
                <w:color w:val="000000"/>
                <w:rtl/>
              </w:rPr>
              <w:t>، 6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نکته: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پس از علامت دو نقطه به شماره صفحه اشاره شده است.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مجله‌های الکترونیک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عاصمی، عاصفه. 1385.</w:t>
            </w:r>
            <w:r w:rsidR="002107ED"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متادیتا در محیط آموزش الکترونیک. مجله الکترونیک پژوه</w:t>
            </w:r>
            <w:r w:rsidR="004B1790"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شگاه اطلاعات و مدارک علمی ایران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6(1). </w:t>
            </w:r>
            <w:hyperlink r:id="rId12" w:history="1">
              <w:r w:rsidRPr="001B3231">
                <w:rPr>
                  <w:rFonts w:ascii="IRLotus" w:eastAsia="Times New Roman" w:hAnsi="IRLotus" w:cs="IRLotus"/>
                  <w:i/>
                  <w:iCs/>
                  <w:color w:val="000000"/>
                </w:rPr>
                <w:t>http://www.irandoc.ac.ir/Data/E_J/vol6/asemi_abs</w:t>
              </w:r>
            </w:hyperlink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(دسترسی در 3/7/1385).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(عاصمی 1385)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روزنامه‌های چاپی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سلوکی، آذر. 1385. محمد(ص) از زبان علی(ع): ره‌آورد بعثت در نهج البلاغه. همشهری، 30 مرداد.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(سلوکی 1385)</w:t>
            </w:r>
          </w:p>
        </w:tc>
      </w:tr>
      <w:tr w:rsidR="0080402C" w:rsidRPr="001B3231" w:rsidTr="008C36EE">
        <w:trPr>
          <w:jc w:val="center"/>
        </w:trPr>
        <w:tc>
          <w:tcPr>
            <w:tcW w:w="2241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روزنامه‌های الکترونیک</w:t>
            </w:r>
          </w:p>
        </w:tc>
        <w:tc>
          <w:tcPr>
            <w:tcW w:w="5972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سبزعلیان، مرضیه. 1385. آغاز تبدیل دارالفنون به موزه. همشهری آنلاین، 9 مهر، 1385. </w:t>
            </w:r>
            <w:hyperlink r:id="rId13" w:history="1">
              <w:r w:rsidRPr="001B3231">
                <w:rPr>
                  <w:rFonts w:ascii="IRLotus" w:eastAsia="Times New Roman" w:hAnsi="IRLotus" w:cs="IRLotus"/>
                  <w:i/>
                  <w:iCs/>
                  <w:color w:val="000000"/>
                  <w:lang w:bidi="ar-SA"/>
                </w:rPr>
                <w:t>http://www.gamshahri.org/News/?id=5608</w:t>
              </w:r>
            </w:hyperlink>
            <w:r w:rsidRPr="001B3231">
              <w:rPr>
                <w:rFonts w:ascii="IRLotus" w:eastAsia="Times New Roman" w:hAnsi="IRLotus" w:cs="IRLotus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(دسترسی در 11/7/1385).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(سبزعلیان 1385)</w:t>
            </w:r>
          </w:p>
        </w:tc>
      </w:tr>
      <w:tr w:rsidR="0080402C" w:rsidRPr="001B3231" w:rsidTr="008C36EE">
        <w:trPr>
          <w:jc w:val="center"/>
        </w:trPr>
        <w:tc>
          <w:tcPr>
            <w:tcW w:w="8213" w:type="dxa"/>
            <w:gridSpan w:val="2"/>
            <w:shd w:val="clear" w:color="auto" w:fill="B6DDE8" w:themeFill="accent5" w:themeFillTint="66"/>
            <w:vAlign w:val="center"/>
          </w:tcPr>
          <w:p w:rsidR="0080402C" w:rsidRPr="001B3231" w:rsidRDefault="0080402C" w:rsidP="008E4EF0">
            <w:pPr>
              <w:spacing w:after="0"/>
              <w:jc w:val="center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منابع دیگر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نامه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شخصی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قائم مقام فراهانی، ابوالقاسم. 1358.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نامه‌های سیاسی و تاریخی سیدالوزراء قائم مقام فراهانی درباره معاهده ترکمانچای و غرامات آن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،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دهه اول ربیع الاول 1243 ق.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به کوشش جهانگیر قائمی.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lastRenderedPageBreak/>
              <w:t>تهران: دانشگاه تهران.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(قائم مقام فراهانی 1358، 23)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lastRenderedPageBreak/>
              <w:t>مجموعه‌ای از نامه‌ها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اسماعیلی، محمد. 1377.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قطره‌باران: چند نامه به پسرم و به جوانان خارج از کشور شامل اطلاعاتی علمی درباره نفت و...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تهران: کتاب زمان.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(اسماعیلی 1377، 45)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مصاحبه‌های منتشرشده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فالاچی، اوریانا. 1362. مصاحبه با جولیو آندره اوتی در </w:t>
            </w:r>
            <w:r w:rsidRPr="001B3231">
              <w:rPr>
                <w:rFonts w:ascii="IRLotus" w:eastAsia="Times New Roman" w:hAnsi="IRLotus" w:cs="IRLotus"/>
                <w:i/>
                <w:iCs/>
                <w:color w:val="000000"/>
                <w:rtl/>
              </w:rPr>
              <w:t>مصاحبه با تاریخ سازان جهان به انضمام مصاحبه با پادشاه ایران.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ترجمه مجید بیدار نریمان. تهران: جاویدان. 24-51. 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br/>
              <w:t>(فالاچی 1362، 43)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مصاحبه‌های منتشرنشده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آشکار، ژیلبر. بی‌تا. مصاحبه ای منتشرنشده با ماکسیم رودنسون: درباره انتگریسم اسلامی. </w:t>
            </w:r>
            <w:hyperlink r:id="rId14" w:history="1">
              <w:r w:rsidRPr="001B3231">
                <w:rPr>
                  <w:rFonts w:ascii="IRLotus" w:eastAsia="Times New Roman" w:hAnsi="IRLotus" w:cs="IRLotus"/>
                  <w:color w:val="000000"/>
                </w:rPr>
                <w:t>www.peykarandeesh.org</w:t>
              </w:r>
            </w:hyperlink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(دسترسی در 3/2/1385).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(آشکار بی‌تا.)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پایان‌نامه‌ها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و رساله‌ها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فلاحی، داود. 1380. بررسی مهریه، حدود و احکام آن در فقه امامیه. پایان‌نامه کارشناسی ارشد، دانشگاه قم.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(فلاحی </w:t>
            </w:r>
            <w:r w:rsidR="004B1790" w:rsidRPr="001B3231">
              <w:rPr>
                <w:rFonts w:ascii="IRLotus" w:eastAsia="Times New Roman" w:hAnsi="IRLotus" w:cs="IRLotus"/>
                <w:color w:val="000000"/>
                <w:rtl/>
              </w:rPr>
              <w:t>1380، 93)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نکته: مقطع</w:t>
            </w:r>
            <w:r w:rsidR="00B03618"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تحصیلی</w:t>
            </w: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و نام دانشگاه پس از عنوان ذکر می‌شود. برای این نوع مدارک افزودن عبارت "منتشرنشده" ضرورتی ندارد.‏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مدارک پیوسته با نویسندة مشخص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پازکی، زهرا. 1384. مقدمه‌ای بر دیابت (مرض قند). </w:t>
            </w:r>
            <w:hyperlink r:id="rId15" w:history="1">
              <w:r w:rsidRPr="001B3231">
                <w:rPr>
                  <w:rFonts w:ascii="IRLotus" w:eastAsia="Times New Roman" w:hAnsi="IRLotus" w:cs="IRLotus"/>
                  <w:color w:val="000000"/>
                </w:rPr>
                <w:t>http://www.bpums.com/bimariga/diabet/diabet.htm</w:t>
              </w:r>
            </w:hyperlink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(دسترسی در 18/7/1385). 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(پازکی 1384)</w:t>
            </w:r>
          </w:p>
        </w:tc>
      </w:tr>
      <w:tr w:rsidR="0080402C" w:rsidRPr="001B3231" w:rsidTr="00D15B1B">
        <w:trPr>
          <w:jc w:val="center"/>
        </w:trPr>
        <w:tc>
          <w:tcPr>
            <w:tcW w:w="2241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مدارک پیوسته با نویسندة نامشخص</w:t>
            </w:r>
          </w:p>
        </w:tc>
        <w:tc>
          <w:tcPr>
            <w:tcW w:w="5972" w:type="dxa"/>
            <w:vAlign w:val="center"/>
          </w:tcPr>
          <w:p w:rsidR="0080402C" w:rsidRPr="001B3231" w:rsidRDefault="0080402C" w:rsidP="001B3231">
            <w:pPr>
              <w:spacing w:after="0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انجمن روانشناسی ایران. 1385. دوره‌ها و کارگاههای آموزشی انجمن. </w:t>
            </w:r>
            <w:hyperlink r:id="rId16" w:history="1">
              <w:r w:rsidRPr="001B3231">
                <w:rPr>
                  <w:rFonts w:ascii="IRLotus" w:eastAsia="Times New Roman" w:hAnsi="IRLotus" w:cs="IRLotus"/>
                  <w:color w:val="000000"/>
                </w:rPr>
                <w:t>http://www.iranpa.org/page.esp?T_pages=43</w:t>
              </w:r>
            </w:hyperlink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 (دسترسی در 3/7/1385).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(انجمن روانشناسی ایران 1385)</w:t>
            </w:r>
          </w:p>
        </w:tc>
      </w:tr>
      <w:bookmarkEnd w:id="2"/>
      <w:bookmarkEnd w:id="3"/>
      <w:bookmarkEnd w:id="4"/>
    </w:tbl>
    <w:p w:rsidR="004B1790" w:rsidRPr="001B3231" w:rsidRDefault="004B1790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</w:rPr>
      </w:pPr>
    </w:p>
    <w:p w:rsidR="0080402C" w:rsidRPr="001B3231" w:rsidRDefault="0080402C" w:rsidP="008E4EF0">
      <w:pPr>
        <w:spacing w:after="0"/>
        <w:jc w:val="center"/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</w:pPr>
      <w:r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>جدول ارجاع‌دهی منابع لاتین به روش شیکاگو</w:t>
      </w:r>
    </w:p>
    <w:p w:rsidR="0080402C" w:rsidRPr="001B3231" w:rsidRDefault="0080402C" w:rsidP="008E4EF0">
      <w:pPr>
        <w:spacing w:after="0"/>
        <w:jc w:val="center"/>
        <w:rPr>
          <w:rFonts w:ascii="IRLotus" w:eastAsia="Times New Roman" w:hAnsi="IRLotus" w:cs="IRLotus"/>
          <w:color w:val="000000"/>
          <w:sz w:val="26"/>
          <w:szCs w:val="26"/>
          <w:rtl/>
        </w:rPr>
      </w:pPr>
      <w:r w:rsidRPr="001B3231">
        <w:rPr>
          <w:rFonts w:ascii="IRLotus" w:eastAsia="Times New Roman" w:hAnsi="IRLotus" w:cs="IRLotus"/>
          <w:color w:val="000000"/>
          <w:sz w:val="26"/>
          <w:szCs w:val="26"/>
          <w:rtl/>
          <w:lang w:bidi="ar-SA"/>
        </w:rPr>
        <w:t>(موارد درون پرانتز، ارجاع‌دهی درون‌متنی را نشان می‌دهند)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400"/>
      </w:tblGrid>
      <w:tr w:rsidR="0080402C" w:rsidRPr="001B3231" w:rsidTr="00D15B1B">
        <w:trPr>
          <w:trHeight w:val="105"/>
          <w:jc w:val="center"/>
        </w:trPr>
        <w:tc>
          <w:tcPr>
            <w:tcW w:w="8904" w:type="dxa"/>
            <w:gridSpan w:val="2"/>
            <w:shd w:val="clear" w:color="auto" w:fill="B6DDE8" w:themeFill="accent5" w:themeFillTint="66"/>
            <w:vAlign w:val="center"/>
          </w:tcPr>
          <w:p w:rsidR="0080402C" w:rsidRPr="001B3231" w:rsidRDefault="0080402C" w:rsidP="008E4EF0">
            <w:pPr>
              <w:spacing w:after="0"/>
              <w:jc w:val="center"/>
              <w:rPr>
                <w:rFonts w:ascii="IRLotus" w:eastAsia="Times New Roman" w:hAnsi="IRLotus" w:cs="IRLotus"/>
                <w:b/>
                <w:bCs/>
                <w:i/>
                <w:iCs/>
                <w:color w:val="000000"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i/>
                <w:iCs/>
                <w:color w:val="000000"/>
                <w:rtl/>
              </w:rPr>
              <w:t>کتاب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 با یک نویسنده</w:t>
            </w:r>
          </w:p>
        </w:tc>
        <w:tc>
          <w:tcPr>
            <w:tcW w:w="6400" w:type="dxa"/>
            <w:vAlign w:val="center"/>
          </w:tcPr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Gasper, Frank X. 1999. 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Leaving Tico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. Hanover, NH: Univ. Press of England.</w:t>
            </w: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>(Gasper 1999</w:t>
            </w:r>
            <w:r w:rsidR="004B1790" w:rsidRPr="004C399B">
              <w:rPr>
                <w:rFonts w:asciiTheme="majorBidi" w:eastAsia="Times New Roman" w:hAnsiTheme="majorBidi" w:cstheme="majorBidi"/>
                <w:color w:val="000000"/>
              </w:rPr>
              <w:t>, 116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دو نویسنده</w:t>
            </w:r>
          </w:p>
        </w:tc>
        <w:tc>
          <w:tcPr>
            <w:tcW w:w="6400" w:type="dxa"/>
            <w:vAlign w:val="center"/>
          </w:tcPr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Unwin,</w:t>
            </w:r>
            <w:proofErr w:type="gram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 Liam p., and Joseph Galway. 1984. 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Calm in Ireland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. Boston: Strong Hope Press.</w:t>
            </w: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>(Unwin and Galway 1984</w:t>
            </w:r>
            <w:r w:rsidR="004B1790" w:rsidRPr="004C399B">
              <w:rPr>
                <w:rFonts w:asciiTheme="majorBidi" w:eastAsia="Times New Roman" w:hAnsiTheme="majorBidi" w:cstheme="majorBidi"/>
                <w:color w:val="000000"/>
              </w:rPr>
              <w:t>, 132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سه نویسنده</w:t>
            </w:r>
          </w:p>
        </w:tc>
        <w:tc>
          <w:tcPr>
            <w:tcW w:w="6400" w:type="dxa"/>
            <w:vAlign w:val="center"/>
          </w:tcPr>
          <w:p w:rsidR="0080402C" w:rsidRPr="004C399B" w:rsidRDefault="0080402C" w:rsidP="00B73F2B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Merk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, Jane S., Ida J.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Fogg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, and Charles A.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Snowe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. 1987. 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Astrology for the </w:t>
            </w:r>
            <w:r w:rsidR="00B73F2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B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eginning </w:t>
            </w:r>
            <w:r w:rsidR="00B73F2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M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eteorologis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t. Chicago: Dark Weather and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Clere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lastRenderedPageBreak/>
              <w:t>(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Merk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Fogg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 and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Snowe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 1987</w:t>
            </w:r>
            <w:r w:rsidR="004B1790" w:rsidRPr="004C399B">
              <w:rPr>
                <w:rFonts w:asciiTheme="majorBidi" w:eastAsia="Times New Roman" w:hAnsiTheme="majorBidi" w:cstheme="majorBidi"/>
                <w:color w:val="000000"/>
              </w:rPr>
              <w:t>, 214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lastRenderedPageBreak/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بیش از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سه نویسنده</w:t>
            </w:r>
          </w:p>
        </w:tc>
        <w:tc>
          <w:tcPr>
            <w:tcW w:w="6400" w:type="dxa"/>
            <w:vAlign w:val="center"/>
          </w:tcPr>
          <w:p w:rsidR="0080402C" w:rsidRPr="004C399B" w:rsidRDefault="0080402C" w:rsidP="00B73F2B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Sechzer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, J. A., S. M.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Pfaffilin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, F. L. Denmark, A. Griffin, and S. J. Blumenthal, eds. 1996. 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Women and </w:t>
            </w:r>
            <w:r w:rsidR="00B73F2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M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ental </w:t>
            </w:r>
            <w:r w:rsidR="00B73F2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H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ealth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. Baltimore: Johns Hopkins Univ. Press.</w:t>
            </w:r>
          </w:p>
          <w:p w:rsidR="0080402C" w:rsidRPr="004C399B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4C399B" w:rsidRDefault="0080402C" w:rsidP="008E4EF0">
            <w:pPr>
              <w:spacing w:after="0"/>
              <w:jc w:val="right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Sechzer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 et al. 1996</w:t>
            </w:r>
            <w:r w:rsidR="004B1790" w:rsidRPr="004C399B">
              <w:rPr>
                <w:rFonts w:asciiTheme="majorBidi" w:eastAsia="Times New Roman" w:hAnsiTheme="majorBidi" w:cstheme="majorBidi"/>
                <w:color w:val="000000"/>
              </w:rPr>
              <w:t>, 83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 با مترجم، ویراستار، یا گردآورنده</w:t>
            </w:r>
          </w:p>
        </w:tc>
        <w:tc>
          <w:tcPr>
            <w:tcW w:w="6400" w:type="dxa"/>
            <w:vAlign w:val="center"/>
          </w:tcPr>
          <w:p w:rsidR="0080402C" w:rsidRPr="004C399B" w:rsidRDefault="0080402C" w:rsidP="00B73F2B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Tzu, Sun. 6th </w:t>
            </w:r>
            <w:r w:rsidR="00B73F2B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entury BC. 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The </w:t>
            </w:r>
            <w:r w:rsidR="00B73F2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A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rt of </w:t>
            </w:r>
            <w:r w:rsidR="00B73F2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W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ar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. Translated by Samuel B. 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Grifith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>. 1963. London: Oxford Univ. Press.</w:t>
            </w:r>
          </w:p>
          <w:p w:rsidR="0080402C" w:rsidRPr="004C399B" w:rsidRDefault="0080402C" w:rsidP="00B73F2B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(Tzu 6th </w:t>
            </w:r>
            <w:r w:rsidR="00B73F2B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entury BC</w:t>
            </w:r>
            <w:r w:rsidR="004B1790" w:rsidRPr="004C399B">
              <w:rPr>
                <w:rFonts w:asciiTheme="majorBidi" w:eastAsia="Times New Roman" w:hAnsiTheme="majorBidi" w:cstheme="majorBidi"/>
                <w:color w:val="000000"/>
              </w:rPr>
              <w:t>, 124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80402C" w:rsidRPr="004C399B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4C399B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یا </w:t>
            </w:r>
          </w:p>
          <w:p w:rsidR="0080402C" w:rsidRPr="004C399B" w:rsidRDefault="0080402C" w:rsidP="00B73F2B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Grifith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>, Samuel B, trans. 1963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. The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A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rt of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W</w:t>
            </w:r>
            <w:r w:rsidRPr="004C399B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ar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. By Sun Tzu. 6th </w:t>
            </w:r>
            <w:r w:rsidR="00B73F2B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entury BC. London: Oxford Univ. Press.</w:t>
            </w:r>
          </w:p>
          <w:p w:rsidR="0080402C" w:rsidRPr="004C399B" w:rsidRDefault="0080402C" w:rsidP="004B179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4C399B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4C399B">
              <w:rPr>
                <w:rFonts w:asciiTheme="majorBidi" w:eastAsia="Times New Roman" w:hAnsiTheme="majorBidi" w:cstheme="majorBidi"/>
                <w:color w:val="000000"/>
              </w:rPr>
              <w:t>Grifith</w:t>
            </w:r>
            <w:proofErr w:type="spellEnd"/>
            <w:r w:rsidRPr="004C399B">
              <w:rPr>
                <w:rFonts w:asciiTheme="majorBidi" w:eastAsia="Times New Roman" w:hAnsiTheme="majorBidi" w:cstheme="majorBidi"/>
                <w:color w:val="000000"/>
              </w:rPr>
              <w:t xml:space="preserve"> 1963</w:t>
            </w:r>
            <w:r w:rsidR="004B1790" w:rsidRPr="004C399B">
              <w:rPr>
                <w:rFonts w:asciiTheme="majorBidi" w:eastAsia="Times New Roman" w:hAnsiTheme="majorBidi" w:cstheme="majorBidi"/>
                <w:color w:val="000000"/>
              </w:rPr>
              <w:t>, 45</w:t>
            </w:r>
            <w:r w:rsidRPr="004C399B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نکته: 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>در فهرست منابع آثار انگلیسی عبارت‌هایی مانند "</w:t>
            </w:r>
            <w:r w:rsidRPr="001B3231">
              <w:rPr>
                <w:rFonts w:ascii="IRLotus" w:eastAsia="Times New Roman" w:hAnsi="IRLotus" w:cs="IRLotus"/>
                <w:color w:val="000000"/>
                <w:lang w:bidi="ar-SA"/>
              </w:rPr>
              <w:t>edited by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 xml:space="preserve">" یا " </w:t>
            </w:r>
            <w:r w:rsidRPr="001B3231">
              <w:rPr>
                <w:rFonts w:ascii="IRLotus" w:eastAsia="Times New Roman" w:hAnsi="IRLotus" w:cs="IRLotus"/>
                <w:color w:val="000000"/>
                <w:lang w:bidi="ar-SA"/>
              </w:rPr>
              <w:t>"translated by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 xml:space="preserve"> معمولاً به صورت "</w:t>
            </w:r>
            <w:r w:rsidRPr="001B3231">
              <w:rPr>
                <w:rFonts w:ascii="IRLotus" w:eastAsia="Times New Roman" w:hAnsi="IRLotus" w:cs="IRLotus"/>
                <w:color w:val="000000"/>
                <w:lang w:bidi="ar-SA"/>
              </w:rPr>
              <w:t>ed.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>" یا "</w:t>
            </w:r>
            <w:r w:rsidRPr="001B3231">
              <w:rPr>
                <w:rFonts w:ascii="IRLotus" w:eastAsia="Times New Roman" w:hAnsi="IRLotus" w:cs="IRLotus"/>
                <w:color w:val="000000"/>
                <w:lang w:bidi="ar-SA"/>
              </w:rPr>
              <w:t>trans.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>" خلاصه می‌شوند. اگر این اختصارات پس از نقطه بیایند، حرف اول آنها بزرگ نوشته می‌شود.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 با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نویسنده سازمانی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British Standards Institute. 1985.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Specification for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A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bbreviation of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itle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ords and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itle of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ublication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Linford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oods,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Militon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Keynes, </w:t>
            </w:r>
            <w:proofErr w:type="gram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UK.:</w:t>
            </w:r>
            <w:proofErr w:type="gram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British Standards Institute.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(British Standards Institute 1985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25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فصلی از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یک کتاب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Phibbs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Brendan. 1987.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Herrlisheim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: Diary of a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B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attle. In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he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O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ther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ide of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ime: A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ombat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urgeon in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orld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ar II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, 117-163. Boston: Little, Brown.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Phibbs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1987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122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 xml:space="preserve">نکته: </w:t>
            </w:r>
            <w:r w:rsidRPr="001B3231">
              <w:rPr>
                <w:rFonts w:ascii="IRLotus" w:eastAsia="Times New Roman" w:hAnsi="IRLotus" w:cs="IRLotus"/>
                <w:color w:val="000000"/>
                <w:rtl/>
                <w:lang w:bidi="ar-SA"/>
              </w:rPr>
              <w:t>مقالاتی که در قالب مجموعه مقاله همایش‌ها منتشر می‌شوند، مانند فصلی از یک کتاب ارجاع داده می‌شوند.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کتاب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الکترونیک</w:t>
            </w:r>
          </w:p>
        </w:tc>
        <w:tc>
          <w:tcPr>
            <w:tcW w:w="6400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Sirosh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>, J</w:t>
            </w:r>
            <w:proofErr w:type="gram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,.</w:t>
            </w:r>
            <w:proofErr w:type="gram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proofErr w:type="gram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Miikkulainen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>,</w:t>
            </w:r>
            <w:proofErr w:type="gram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and J. A. Bednar. 1996.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Self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O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rganization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of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O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rientation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M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aps,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L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ateral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onnections, and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ynamic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eceptive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F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ields in the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rimary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V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isual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ortex. In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Lateral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I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nteractions in the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ortex: Structure and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F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unction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ed. J.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Sirosh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R.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Miillulainen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and Y.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Choe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>. Austin, TX: UTCS Neural Networks Research Group.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http://www.cs.utexas.edu/users/nn/web-pubs/htmbook96/ (accessed August 27, 2001)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Sirosh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and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Bednar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1996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83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80402C" w:rsidRPr="001B3231" w:rsidRDefault="0080402C" w:rsidP="008E4EF0">
            <w:pPr>
              <w:spacing w:after="0"/>
              <w:jc w:val="both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یا</w:t>
            </w:r>
          </w:p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Kurland, Philip B., and Ralph Lerner, eds. 1987.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The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F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ounders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onstitution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Chicago: Univ. of Chicago Press. Also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vailable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O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nline at </w:t>
            </w:r>
            <w:hyperlink r:id="rId17" w:history="1">
              <w:r w:rsidRPr="001B3231">
                <w:rPr>
                  <w:rFonts w:asciiTheme="majorBidi" w:eastAsia="Times New Roman" w:hAnsiTheme="majorBidi" w:cstheme="majorBidi"/>
                  <w:color w:val="000000"/>
                </w:rPr>
                <w:t>http://press-pubs.uchicago.edu/</w:t>
              </w:r>
            </w:hyperlink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founders as a CD-ROM (accessed August 27, 2001).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03618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(Kurland and Lerner 1987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39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) 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8904" w:type="dxa"/>
            <w:gridSpan w:val="2"/>
            <w:shd w:val="clear" w:color="auto" w:fill="B6DDE8" w:themeFill="accent5" w:themeFillTint="66"/>
            <w:vAlign w:val="center"/>
          </w:tcPr>
          <w:p w:rsidR="0080402C" w:rsidRPr="00A61C82" w:rsidRDefault="0080402C" w:rsidP="008E4EF0">
            <w:pPr>
              <w:bidi w:val="0"/>
              <w:spacing w:after="0"/>
              <w:jc w:val="center"/>
              <w:rPr>
                <w:rFonts w:ascii="IRLotus" w:eastAsia="Times New Roman" w:hAnsi="IRLotus" w:cs="IRLotus"/>
                <w:b/>
                <w:bCs/>
                <w:color w:val="000000"/>
                <w:sz w:val="24"/>
                <w:szCs w:val="24"/>
                <w:rtl/>
              </w:rPr>
            </w:pPr>
            <w:r w:rsidRPr="00A61C82">
              <w:rPr>
                <w:rFonts w:ascii="IRLotus" w:eastAsia="Times New Roman" w:hAnsi="IRLotus" w:cs="IRLotus"/>
                <w:b/>
                <w:bCs/>
                <w:color w:val="000000"/>
                <w:sz w:val="24"/>
                <w:szCs w:val="24"/>
                <w:rtl/>
              </w:rPr>
              <w:t>مقاله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lastRenderedPageBreak/>
              <w:t>مقاله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یک نویسنده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Tweddle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Sally. 1998. Towards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riteria for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E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valuating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ebsite.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British Journal of Educational Technology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29 (3): 267-270 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Tweddle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1998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269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با دو نویسنده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Calabrese, E. J., and L. A. Baldwin. 1999. Reevaluation of the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F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undamental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ose-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="00A61C82" w:rsidRPr="001B3231">
              <w:rPr>
                <w:rFonts w:asciiTheme="majorBidi" w:eastAsia="Times New Roman" w:hAnsiTheme="majorBidi" w:cstheme="majorBidi"/>
                <w:color w:val="000000"/>
              </w:rPr>
              <w:t>esponse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elationship.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BioScience</w:t>
            </w:r>
            <w:proofErr w:type="spellEnd"/>
            <w:r w:rsidR="00A61C82">
              <w:rPr>
                <w:rFonts w:asciiTheme="majorBidi" w:eastAsia="Times New Roman" w:hAnsiTheme="majorBidi" w:cstheme="majorBidi"/>
                <w:color w:val="000000"/>
              </w:rPr>
              <w:t xml:space="preserve"> 49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: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752-782.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(Calabrese and Baldwin 1999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780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10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با سه نویسنده و بیش‌تر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color w:val="000000"/>
                <w:rtl/>
              </w:rPr>
              <w:t>نام نویسندگان مانند کتاب با سه نویسنده و بیش از سه نویسنده ذکر می‌شود. برای مابقی ارجاع‌دهی مانند مقالات تک نویسنده یا دو نویسنده‌ای عمل می‌شود.</w:t>
            </w:r>
          </w:p>
        </w:tc>
      </w:tr>
      <w:tr w:rsidR="0080402C" w:rsidRPr="001B3231" w:rsidTr="00D15B1B">
        <w:trPr>
          <w:trHeight w:val="741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ترجمه‌شده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Author. Date. Article title. Translated by So-and-So.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Journal title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…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  <w:p w:rsidR="0080402C" w:rsidRPr="001B3231" w:rsidRDefault="0080402C" w:rsidP="009579B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(Author Date</w:t>
            </w:r>
            <w:r w:rsidR="009579B0" w:rsidRPr="001B3231">
              <w:rPr>
                <w:rFonts w:asciiTheme="majorBidi" w:eastAsia="Times New Roman" w:hAnsiTheme="majorBidi" w:cstheme="majorBidi"/>
                <w:color w:val="000000"/>
              </w:rPr>
              <w:t>, Page number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66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bookmarkStart w:id="5" w:name="_Hlk246597636"/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کنفرانس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Ferguson, Carolyn J., and Barbara A.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Schaal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1999.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Phylogeography</w:t>
            </w:r>
            <w:proofErr w:type="spellEnd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 of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Philox</w:t>
            </w:r>
            <w:proofErr w:type="spellEnd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pilosa</w:t>
            </w:r>
            <w:proofErr w:type="spellEnd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 subsp.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Ozarkana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Poster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resented at the 16th International Botanical Congress, St. Louis.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(Ferguson and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Schaal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1999)</w:t>
            </w:r>
          </w:p>
        </w:tc>
      </w:tr>
      <w:tr w:rsidR="0080402C" w:rsidRPr="001B3231" w:rsidTr="001B3231">
        <w:trPr>
          <w:trHeight w:val="558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مقاله نشریات الکترونیک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Hlatky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M. A., D.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Boothroyd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E.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Vittinghoff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P. Sharp, and M. A.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Whooley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2002. Quality-of-life and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epressive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ymptoms in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ostmenopausal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omen after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eceiving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H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ormone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herapy: Results from the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H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eart and Estrogen/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rogestin Replacement Study (HETS) trial.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Journal of the American Medical Association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287, no. 5 (February 6). </w:t>
            </w:r>
            <w:hyperlink r:id="rId18" w:anchor="aainfo" w:history="1">
              <w:r w:rsidRPr="001B3231">
                <w:rPr>
                  <w:rFonts w:asciiTheme="majorBidi" w:eastAsia="Times New Roman" w:hAnsiTheme="majorBidi" w:cstheme="majorBidi"/>
                  <w:color w:val="000000"/>
                </w:rPr>
                <w:t>http://jama.ama.assn.org/issues/v287n5/rfull/joc10108.htm#aainfo</w:t>
              </w:r>
            </w:hyperlink>
            <w:r w:rsidRPr="001B3231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 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(accessed January 7, 2002).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B1390" w:rsidRPr="001B3231" w:rsidRDefault="0080402C" w:rsidP="0023206A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Hlatky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et al. 2002)</w:t>
            </w:r>
          </w:p>
        </w:tc>
      </w:tr>
      <w:tr w:rsidR="0080402C" w:rsidRPr="001B3231" w:rsidTr="00D15B1B">
        <w:trPr>
          <w:trHeight w:val="490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مجله‌های چاپی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Lacey, Stephen. 2000. The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N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ew German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tyle.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Horticulture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(March): 44.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(Lacey 2000</w:t>
            </w:r>
            <w:r w:rsidR="00093825" w:rsidRPr="001B3231">
              <w:rPr>
                <w:rFonts w:asciiTheme="majorBidi" w:eastAsia="Times New Roman" w:hAnsiTheme="majorBidi" w:cstheme="majorBidi"/>
                <w:color w:val="000000"/>
              </w:rPr>
              <w:t>, 44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66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مجله‌های الکترونیک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Reaves, Jessica. 2001. A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eighty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I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ssue: Ever-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F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atter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K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ids. Interview with James Rosen.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Time.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hyperlink r:id="rId19" w:history="1">
              <w:r w:rsidRPr="001B3231">
                <w:rPr>
                  <w:rFonts w:asciiTheme="majorBidi" w:eastAsia="Times New Roman" w:hAnsiTheme="majorBidi" w:cstheme="majorBidi"/>
                  <w:color w:val="000000"/>
                </w:rPr>
                <w:t>http://www.time.com/time/nation/article/0,8599,102443,00.html</w:t>
              </w:r>
            </w:hyperlink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(accessed January 7, 2002).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Royko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1992)</w:t>
            </w:r>
          </w:p>
        </w:tc>
      </w:tr>
      <w:tr w:rsidR="0080402C" w:rsidRPr="001B3231" w:rsidTr="00D15B1B">
        <w:trPr>
          <w:trHeight w:val="502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روزنامه‌های چاپی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Royko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Mike. 1992. Next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ime, Dan,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T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ake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im at Arnold. Chicago Tribune, September 23.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(Reaves 2001)</w:t>
            </w:r>
          </w:p>
        </w:tc>
      </w:tr>
      <w:tr w:rsidR="0080402C" w:rsidRPr="001B3231" w:rsidTr="00D15B1B">
        <w:trPr>
          <w:trHeight w:val="829"/>
          <w:jc w:val="center"/>
        </w:trPr>
        <w:tc>
          <w:tcPr>
            <w:tcW w:w="2504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روزنامه‌های الکترونیک</w:t>
            </w:r>
          </w:p>
        </w:tc>
        <w:tc>
          <w:tcPr>
            <w:tcW w:w="6400" w:type="dxa"/>
            <w:tcBorders>
              <w:bottom w:val="single" w:sz="4" w:space="0" w:color="000000"/>
            </w:tcBorders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Mitchell, Alison, and Frank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Bruni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2001. Scars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till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aw, Bush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lashes with McCain.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New York Times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March 25, 2001. </w:t>
            </w:r>
            <w:hyperlink r:id="rId20" w:history="1">
              <w:r w:rsidRPr="001B3231">
                <w:rPr>
                  <w:rFonts w:asciiTheme="majorBidi" w:eastAsia="Times New Roman" w:hAnsiTheme="majorBidi" w:cstheme="majorBidi"/>
                  <w:color w:val="000000"/>
                </w:rPr>
                <w:t>http://www.nytimes.com/2001/03/25/politics/25MCCA.html</w:t>
              </w:r>
            </w:hyperlink>
            <w:r w:rsidRPr="001B3231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 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(accessed January 2, 2002).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(Mitchell and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Bruni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2001)</w:t>
            </w:r>
          </w:p>
        </w:tc>
      </w:tr>
      <w:tr w:rsidR="0080402C" w:rsidRPr="001B3231" w:rsidTr="00D15B1B">
        <w:trPr>
          <w:trHeight w:val="502"/>
          <w:jc w:val="center"/>
        </w:trPr>
        <w:tc>
          <w:tcPr>
            <w:tcW w:w="8904" w:type="dxa"/>
            <w:gridSpan w:val="2"/>
            <w:shd w:val="clear" w:color="auto" w:fill="B6DDE8" w:themeFill="accent5" w:themeFillTint="66"/>
            <w:vAlign w:val="center"/>
          </w:tcPr>
          <w:p w:rsidR="0080402C" w:rsidRPr="001B3231" w:rsidRDefault="0080402C" w:rsidP="008E4EF0">
            <w:pPr>
              <w:bidi w:val="0"/>
              <w:spacing w:after="0"/>
              <w:jc w:val="center"/>
              <w:rPr>
                <w:rFonts w:ascii="IRLotus" w:eastAsia="Times New Roman" w:hAnsi="IRLotus" w:cs="IRLotus"/>
                <w:b/>
                <w:bCs/>
                <w:color w:val="000000"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lastRenderedPageBreak/>
              <w:t>منابع دیگر</w:t>
            </w:r>
          </w:p>
        </w:tc>
      </w:tr>
      <w:tr w:rsidR="0080402C" w:rsidRPr="001B3231" w:rsidTr="00D15B1B">
        <w:trPr>
          <w:trHeight w:val="502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نامه شخصی 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Adams, Henry. 1930.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Letters of Henry Adams, 1858-1891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. Ed. Worthington Chauncey Ford. Boston: Houghton Mifflin.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(Adams 1930</w:t>
            </w:r>
            <w:r w:rsidR="00093825" w:rsidRPr="001B3231">
              <w:rPr>
                <w:rFonts w:asciiTheme="majorBidi" w:eastAsia="Times New Roman" w:hAnsiTheme="majorBidi" w:cstheme="majorBidi"/>
                <w:color w:val="000000"/>
              </w:rPr>
              <w:t>, 59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665"/>
          <w:jc w:val="center"/>
        </w:trPr>
        <w:tc>
          <w:tcPr>
            <w:tcW w:w="2504" w:type="dxa"/>
            <w:vAlign w:val="center"/>
          </w:tcPr>
          <w:p w:rsidR="0080402C" w:rsidRPr="001B3231" w:rsidRDefault="00B03618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مجموعه‌</w:t>
            </w:r>
            <w:r w:rsidR="0080402C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ای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="0080402C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از نامه‌ها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Chill, Winston, and Dwight D. Eisenhower. 1990.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The Churchill-Eisenhower </w:t>
            </w:r>
            <w:r w:rsidR="00A61C82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orrespondence, 1953-1955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. Ed. Peter G. Boyle. Chapel Hill: Univ. of North Carolina Press.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(Chill and Eisenhower 1990</w:t>
            </w:r>
            <w:r w:rsidR="00093825" w:rsidRPr="001B3231">
              <w:rPr>
                <w:rFonts w:asciiTheme="majorBidi" w:eastAsia="Times New Roman" w:hAnsiTheme="majorBidi" w:cstheme="majorBidi"/>
                <w:color w:val="000000"/>
              </w:rPr>
              <w:t>, 127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66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مصاحبه‌های منتشرشده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Bellor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, Raymond. 1979. Alternation,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egmentation, Hypnosis: Interview with Raymond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Bellour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. By Janet Bergstrom. </w:t>
            </w:r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Camera 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Obscura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(3-4): 89-94.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B1390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</w:t>
            </w:r>
            <w:proofErr w:type="spellStart"/>
            <w:r w:rsidRPr="001B3231">
              <w:rPr>
                <w:rFonts w:asciiTheme="majorBidi" w:eastAsia="Times New Roman" w:hAnsiTheme="majorBidi" w:cstheme="majorBidi"/>
                <w:color w:val="000000"/>
              </w:rPr>
              <w:t>Bellor</w:t>
            </w:r>
            <w:proofErr w:type="spellEnd"/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1979</w:t>
            </w:r>
            <w:r w:rsidR="00093825" w:rsidRPr="001B3231">
              <w:rPr>
                <w:rFonts w:asciiTheme="majorBidi" w:eastAsia="Times New Roman" w:hAnsiTheme="majorBidi" w:cstheme="majorBidi"/>
                <w:color w:val="000000"/>
              </w:rPr>
              <w:t>, 90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66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مصاحبه‌های منتشرنشده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Hunt, Horace [pseudo.]. 1976. Interview by Ronald Schatz. Tape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R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ecording. May 16. Pennsylvania Historical and Museum Commission, Harrisburg.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(Hunt 1976)</w:t>
            </w:r>
          </w:p>
        </w:tc>
      </w:tr>
      <w:tr w:rsidR="0080402C" w:rsidRPr="001B3231" w:rsidTr="00D15B1B">
        <w:trPr>
          <w:trHeight w:val="665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پایان‌نامه‌ها</w:t>
            </w:r>
            <w:r w:rsidR="002107ED"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 xml:space="preserve"> </w:t>
            </w: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و رساله‌ها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Schwarz, G. J. 2000. Multi-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avelength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nalyses of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lassical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arbon-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O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xygen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N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ovae (outbursts, binary stars). PhD diss., Arizona State Univ.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(Schwarz 2000</w:t>
            </w:r>
            <w:r w:rsidR="00093825" w:rsidRPr="001B3231">
              <w:rPr>
                <w:rFonts w:asciiTheme="majorBidi" w:eastAsia="Times New Roman" w:hAnsiTheme="majorBidi" w:cstheme="majorBidi"/>
                <w:color w:val="000000"/>
              </w:rPr>
              <w:t>, 53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80402C" w:rsidRPr="001B3231" w:rsidTr="00D15B1B">
        <w:trPr>
          <w:trHeight w:val="218"/>
          <w:jc w:val="center"/>
        </w:trPr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مدارک پیوسته با نویسندة مشخص</w:t>
            </w:r>
          </w:p>
        </w:tc>
        <w:tc>
          <w:tcPr>
            <w:tcW w:w="6400" w:type="dxa"/>
            <w:tcBorders>
              <w:left w:val="single" w:sz="4" w:space="0" w:color="auto"/>
            </w:tcBorders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Evanston Public Library Board of Trustees. 2000. Evanston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ublic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L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ibrary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trategic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lan, 2000-2010: A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ecade of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O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utreach. Evanston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ublic Library. </w:t>
            </w:r>
            <w:hyperlink r:id="rId21" w:history="1">
              <w:r w:rsidRPr="001B3231">
                <w:rPr>
                  <w:rFonts w:asciiTheme="majorBidi" w:eastAsia="Times New Roman" w:hAnsiTheme="majorBidi" w:cstheme="majorBidi"/>
                  <w:color w:val="000000"/>
                </w:rPr>
                <w:t>http://www.epl.org/library/straregic-plan-00.html</w:t>
              </w:r>
            </w:hyperlink>
            <w:r w:rsidRPr="001B3231">
              <w:rPr>
                <w:rFonts w:asciiTheme="majorBidi" w:eastAsia="Times New Roman" w:hAnsiTheme="majorBidi" w:cstheme="majorBidi"/>
                <w:color w:val="000000"/>
                <w:lang w:bidi="ar-SA"/>
              </w:rPr>
              <w:t xml:space="preserve"> 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(accessed July 18, 2002). 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(Evanston Public Library Board of Trustees 2000)</w:t>
            </w:r>
          </w:p>
        </w:tc>
      </w:tr>
      <w:tr w:rsidR="0080402C" w:rsidRPr="001B3231" w:rsidTr="00D15B1B">
        <w:trPr>
          <w:trHeight w:val="774"/>
          <w:jc w:val="center"/>
        </w:trPr>
        <w:tc>
          <w:tcPr>
            <w:tcW w:w="2504" w:type="dxa"/>
            <w:vAlign w:val="center"/>
          </w:tcPr>
          <w:p w:rsidR="0080402C" w:rsidRPr="001B3231" w:rsidRDefault="0080402C" w:rsidP="008E4EF0">
            <w:pPr>
              <w:spacing w:after="0"/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</w:pPr>
            <w:r w:rsidRPr="001B3231">
              <w:rPr>
                <w:rFonts w:ascii="IRLotus" w:eastAsia="Times New Roman" w:hAnsi="IRLotus" w:cs="IRLotus"/>
                <w:b/>
                <w:bCs/>
                <w:color w:val="000000"/>
                <w:rtl/>
              </w:rPr>
              <w:t>مدارک پیوسته با نویسندة نامشخص</w:t>
            </w:r>
          </w:p>
        </w:tc>
        <w:tc>
          <w:tcPr>
            <w:tcW w:w="6400" w:type="dxa"/>
            <w:vAlign w:val="center"/>
          </w:tcPr>
          <w:p w:rsidR="0080402C" w:rsidRPr="001B3231" w:rsidRDefault="0080402C" w:rsidP="00A61C82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Federation of American Scientists. 2000. Resolution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C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omparison. Reading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L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icense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P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lates and </w:t>
            </w:r>
            <w:r w:rsidR="00A61C82">
              <w:rPr>
                <w:rFonts w:asciiTheme="majorBidi" w:eastAsia="Times New Roman" w:hAnsiTheme="majorBidi" w:cstheme="majorBidi"/>
                <w:color w:val="000000"/>
              </w:rPr>
              <w:t>H</w:t>
            </w:r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eadlines. </w:t>
            </w:r>
            <w:hyperlink r:id="rId22" w:history="1">
              <w:r w:rsidRPr="001B3231">
                <w:rPr>
                  <w:rFonts w:asciiTheme="majorBidi" w:eastAsia="Times New Roman" w:hAnsiTheme="majorBidi" w:cstheme="majorBidi"/>
                  <w:color w:val="000000"/>
                </w:rPr>
                <w:t>http://www.fas.org/irp/imint/resolve5.htm</w:t>
              </w:r>
            </w:hyperlink>
            <w:r w:rsidRPr="001B3231">
              <w:rPr>
                <w:rFonts w:asciiTheme="majorBidi" w:eastAsia="Times New Roman" w:hAnsiTheme="majorBidi" w:cstheme="majorBidi"/>
                <w:color w:val="000000"/>
              </w:rPr>
              <w:t xml:space="preserve"> (accessed July 18, 2000).</w:t>
            </w: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80402C" w:rsidRPr="001B3231" w:rsidRDefault="0080402C" w:rsidP="008E4EF0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B3231">
              <w:rPr>
                <w:rFonts w:asciiTheme="majorBidi" w:eastAsia="Times New Roman" w:hAnsiTheme="majorBidi" w:cstheme="majorBidi"/>
                <w:color w:val="000000"/>
              </w:rPr>
              <w:t>(Federation of American Scientists 2000)</w:t>
            </w:r>
            <w:bookmarkEnd w:id="5"/>
          </w:p>
        </w:tc>
      </w:tr>
    </w:tbl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highlight w:val="yellow"/>
          <w:rtl/>
        </w:rPr>
      </w:pP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</w:pPr>
      <w:r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>برخی</w:t>
      </w:r>
      <w:r w:rsidR="0023206A"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 xml:space="preserve"> از</w:t>
      </w:r>
      <w:r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 xml:space="preserve"> نکات ارجاع‌ده</w:t>
      </w:r>
      <w:r w:rsidR="004119F6"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>ی</w:t>
      </w:r>
      <w:r w:rsidRPr="001B3231">
        <w:rPr>
          <w:rFonts w:ascii="IRLotus" w:eastAsia="Times New Roman" w:hAnsi="IRLotus" w:cs="IRLotus"/>
          <w:b/>
          <w:bCs/>
          <w:color w:val="000000"/>
          <w:sz w:val="26"/>
          <w:szCs w:val="26"/>
          <w:rtl/>
          <w:lang w:bidi="ar-SA"/>
        </w:rPr>
        <w:t>:</w:t>
      </w:r>
    </w:p>
    <w:p w:rsidR="0080402C" w:rsidRPr="001B3231" w:rsidRDefault="0080402C" w:rsidP="0023206A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1. اگر چند منبع با نویسند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ۀ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یکسانی آغاز شوند، ابتدا منبع دارای تک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softHyphen/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نویسنده را ذکر می‌کنیم و پس از آن منابع دارای نویسندگان مشترک، به ترتیب الفبایی نویسندگان دوم به بعد مرتب می‌شوند.</w:t>
      </w:r>
    </w:p>
    <w:p w:rsidR="0080402C" w:rsidRPr="001B3231" w:rsidRDefault="0080402C" w:rsidP="0023206A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2. در صورت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ی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كه </w:t>
      </w:r>
      <w:r w:rsidR="004119F6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ك </w:t>
      </w:r>
      <w:r w:rsidR="004119F6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ا چند نو</w:t>
      </w:r>
      <w:r w:rsidR="004119F6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سند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ۀ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مشخص چند پژوهش مرتبط در </w:t>
      </w:r>
      <w:r w:rsidR="004119F6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ك سال داشته باشند، در متن و فهرست منابع، برا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ی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‏ارجاع‌ده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="002107ED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از الف، ب، ج پس از تاریخ نشر اثر (در منابع انگلیسی از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lang w:bidi="ar-SA"/>
        </w:rPr>
        <w:t>a, b, c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) استفاده می‌شود.‏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lastRenderedPageBreak/>
        <w:t>‏3.</w:t>
      </w:r>
      <w:r w:rsidR="002107ED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در صورت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ی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كه دو نو</w:t>
      </w:r>
      <w:r w:rsidR="004119F6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سنده با نام‌خانوادگ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ی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مشابه در </w:t>
      </w:r>
      <w:r w:rsidR="004119F6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ك سال وجود داشته باشند، در متن علاوه بر نام‌خانوادگ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ی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از نام افراد برای تمایز منابع ‏استفاده م</w:t>
      </w:r>
      <w:r w:rsidR="009F1920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ی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شود.‏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4. برای مدخل‌های متوالی که نویسنده/ نویسندگان کاملا مشابهی دارند، نام نویسندگان اولین منبع، کامل می‌آید و برای منابع مشابه بعدی، یک خط تیره بلند سه‌تایی که با یک نقطه یا یک ویرگول دنبال می‌شود جایگزین نام نویسنده/ نویسندگان شده و مابقی ارجاع‌دهی به طور کامل انجام می‌شود. دقت داشته باشید که در این حالت خاص، مدخل‌ها به ترتیب زمانی و بر اساس سال انتشار (از قدیم به جدید) مرتب می‌شوند.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5. به مصاحبه‌های منتشرنشده در اغلب موارد تنها در متن استناد می‌شود و می‌توا</w:t>
      </w:r>
      <w:r w:rsidR="00472BF2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نند در فهرست منابع نیز ارائه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شوند. این گروه از استنادها باید شامل این اقلام باشند: نام شخص مصاحبه‌شونده و مصاحبه‌کننده؛ اطلاعاتی مختصر برای شناسایی مصاحبه‌شوند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ه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(اگر مناسب باشد)؛ مکان یا تاریخ مصاحبه یا هر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دو (در صورت آگاهی از آنها).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6. استناد به مکالمه‌های دو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نفره یا تلفنی، نامه‌ها، نامه‌های الکترونیک، و مانند آنها که نویسنده‌ای دریافت کرده، معمولاً فقط در متن استناد می‌شود. در استناد درون‌متنی به چنین آثاری پس از نام شخص، عبارت "نوشته‌های شخصی" یا " اطلاعات منتشر نشده" و مانند آنها برای آثار فارسی و "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lang w:bidi="ar-SA"/>
        </w:rPr>
        <w:t>"personal communication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، "</w:t>
      </w:r>
      <w:proofErr w:type="spellStart"/>
      <w:r w:rsidRPr="001B3231">
        <w:rPr>
          <w:rFonts w:ascii="IRLotus" w:eastAsia="Times New Roman" w:hAnsi="IRLotus" w:cs="IRLotus"/>
          <w:color w:val="000000"/>
          <w:sz w:val="28"/>
          <w:szCs w:val="28"/>
          <w:lang w:bidi="ar-SA"/>
        </w:rPr>
        <w:t>pers.comm</w:t>
      </w:r>
      <w:proofErr w:type="spellEnd"/>
      <w:r w:rsidRPr="001B3231">
        <w:rPr>
          <w:rFonts w:ascii="IRLotus" w:eastAsia="Times New Roman" w:hAnsi="IRLotus" w:cs="IRLotus"/>
          <w:color w:val="000000"/>
          <w:sz w:val="28"/>
          <w:szCs w:val="28"/>
          <w:lang w:bidi="ar-SA"/>
        </w:rPr>
        <w:t>.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" و مانند آنها برای آثار انگلیسی می‌آید.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7. نسخه‌های پیوسته دانش‌نامه‌ها، دائماً در حال به‌روزرسانی هستند و بنابراین باید به عنوان پایگاه‌های اطلاعات و نه آثار مرجع در نظر گرفته شوند. به همین دلیل ذکر تاریخ دسترسی همرا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ه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 با "یو.آر.ال" دسترسی به آنها الزامی است.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8. کاتالوگ نمایشگاه</w:t>
      </w:r>
      <w:bookmarkStart w:id="6" w:name="OLE_LINK5"/>
      <w:bookmarkStart w:id="7" w:name="OLE_LINK6"/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، </w:t>
      </w:r>
      <w:bookmarkEnd w:id="6"/>
      <w:bookmarkEnd w:id="7"/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جزوه‌ها، گزارش‌های سازمانی، بروشورها، و دیگر آثار مجزا و مستقل مانند کتاب ارجاع داده می‌شوند.</w:t>
      </w:r>
    </w:p>
    <w:p w:rsidR="0080402C" w:rsidRPr="001B3231" w:rsidRDefault="0080402C" w:rsidP="008E4EF0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9. استناد به قرآن کریم، اگر لازم نباشد که به ترجمه خاصی از آن اشاره شود، تنها درون متن و با استناد درون‌متنی به شماره سوره(ها) و آیه(ها) و بدون ذکر شماره صفحه صورت می‌گیرد. در صورتی که لازم است به نسخه خاصی از آن استناد شود، ذکر مواردی مانند مترجم و سال انتشار در فهرست منابع ضروری است.</w:t>
      </w:r>
    </w:p>
    <w:p w:rsidR="00D218DB" w:rsidRPr="001B3231" w:rsidRDefault="0080402C" w:rsidP="0023206A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</w:pP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10. استناد برگرفته از منابع دیگر که </w:t>
      </w:r>
      <w:r w:rsidR="00F82C8E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 xml:space="preserve">در ارجاع درون‌متنی </w:t>
      </w:r>
      <w:r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با "نقل در" مشخص می‌شود، توصیه نمی‌شود؛ چون از نویسندگان انتظار می‌رود به آثاری استناد کنند که خود، آنها را مطالعه و بررسی کرده‌اند. با این وجود، اگر اصل منبعی موجود یا در دسترس نویسنده نباشد یا به هر دلیلی نتواند به آن مراجعه کند، هم اثر اصلی و هم منبع دوم که به آن استناد کرده است</w:t>
      </w:r>
      <w:r w:rsidR="0023206A" w:rsidRPr="001B3231">
        <w:rPr>
          <w:rFonts w:ascii="IRLotus" w:eastAsia="Times New Roman" w:hAnsi="IRLotus" w:cs="IRLotus"/>
          <w:color w:val="000000"/>
          <w:sz w:val="28"/>
          <w:szCs w:val="28"/>
          <w:rtl/>
          <w:lang w:bidi="ar-SA"/>
        </w:rPr>
        <w:t>، باید در فهرست منابع ذکر شوند.</w:t>
      </w:r>
    </w:p>
    <w:p w:rsidR="0023206A" w:rsidRPr="001B3231" w:rsidRDefault="0023206A" w:rsidP="0023206A">
      <w:pPr>
        <w:spacing w:after="0"/>
        <w:jc w:val="both"/>
        <w:rPr>
          <w:rFonts w:ascii="IRLotus" w:eastAsia="Times New Roman" w:hAnsi="IRLotus" w:cs="IRLotus"/>
          <w:color w:val="000000"/>
          <w:sz w:val="28"/>
          <w:szCs w:val="28"/>
          <w:lang w:bidi="ar-SA"/>
        </w:rPr>
        <w:sectPr w:rsidR="0023206A" w:rsidRPr="001B3231" w:rsidSect="00364A18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701" w:right="1701" w:bottom="1418" w:left="1418" w:header="907" w:footer="454" w:gutter="0"/>
          <w:cols w:space="708"/>
          <w:titlePg/>
          <w:bidi/>
          <w:rtlGutter/>
          <w:docGrid w:linePitch="360"/>
        </w:sectPr>
      </w:pPr>
    </w:p>
    <w:p w:rsidR="00D218DB" w:rsidRPr="001B3231" w:rsidRDefault="00D218DB" w:rsidP="008E4EF0">
      <w:pPr>
        <w:spacing w:after="0" w:line="240" w:lineRule="auto"/>
        <w:jc w:val="center"/>
        <w:rPr>
          <w:rFonts w:ascii="IRLotus" w:eastAsia="Calibri" w:hAnsi="IRLotus" w:cs="IRLotus"/>
          <w:sz w:val="24"/>
          <w:szCs w:val="26"/>
          <w:rtl/>
        </w:rPr>
      </w:pP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8"/>
          <w:szCs w:val="28"/>
        </w:rPr>
      </w:pPr>
      <w:r w:rsidRPr="00070437">
        <w:rPr>
          <w:rFonts w:ascii="IRLotus" w:eastAsia="Times New Roman" w:hAnsi="IRLotus" w:cs="B Zar"/>
          <w:b/>
          <w:bCs/>
          <w:sz w:val="28"/>
          <w:szCs w:val="28"/>
          <w:rtl/>
        </w:rPr>
        <w:t>دانشکده معماری و هنر</w:t>
      </w:r>
    </w:p>
    <w:p w:rsidR="00070437" w:rsidRPr="00070437" w:rsidRDefault="00070437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</w:p>
    <w:p w:rsidR="00D218DB" w:rsidRPr="00070437" w:rsidRDefault="00D218DB" w:rsidP="0023206A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پایان‌نامه کارشناسی‌ارشد</w:t>
      </w:r>
      <w:r w:rsidR="001A4A7D"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 xml:space="preserve"> هنر اسلامی</w:t>
      </w: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 xml:space="preserve"> </w:t>
      </w:r>
      <w:r w:rsidR="0023206A"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 xml:space="preserve">- </w:t>
      </w: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 xml:space="preserve">گرایش </w:t>
      </w:r>
      <w:r w:rsidR="001A4A7D"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سفال و سرامیک</w:t>
      </w:r>
    </w:p>
    <w:p w:rsidR="001A4A7D" w:rsidRPr="00070437" w:rsidRDefault="001A4A7D" w:rsidP="001A4A7D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/</w:t>
      </w:r>
    </w:p>
    <w:p w:rsidR="001A4A7D" w:rsidRPr="00070437" w:rsidRDefault="001A4A7D" w:rsidP="001A4A7D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پایان‌نامه کارشناسی‌ارشد پژوهش هنر</w:t>
      </w:r>
    </w:p>
    <w:p w:rsidR="001A4A7D" w:rsidRPr="00070437" w:rsidRDefault="001A4A7D" w:rsidP="001A4A7D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/</w:t>
      </w:r>
    </w:p>
    <w:p w:rsidR="00472BF2" w:rsidRPr="00070437" w:rsidRDefault="001A4A7D" w:rsidP="008E4EF0">
      <w:pPr>
        <w:spacing w:after="0" w:line="240" w:lineRule="auto"/>
        <w:ind w:left="357"/>
        <w:jc w:val="center"/>
        <w:rPr>
          <w:rFonts w:ascii="IRLotus" w:eastAsia="Times New Roman" w:hAnsi="IRLotus" w:cs="B Zar"/>
          <w:color w:val="000000"/>
          <w:sz w:val="44"/>
          <w:szCs w:val="44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رسالة دکتری هنرهای اسلامی</w:t>
      </w:r>
    </w:p>
    <w:p w:rsidR="00472BF2" w:rsidRPr="00070437" w:rsidRDefault="00472BF2" w:rsidP="008E4EF0">
      <w:pPr>
        <w:spacing w:after="0" w:line="240" w:lineRule="auto"/>
        <w:ind w:left="357"/>
        <w:jc w:val="center"/>
        <w:rPr>
          <w:rFonts w:ascii="IRLotus" w:eastAsia="Times New Roman" w:hAnsi="IRLotus" w:cs="B Zar"/>
          <w:color w:val="000000"/>
          <w:sz w:val="44"/>
          <w:szCs w:val="44"/>
          <w:rtl/>
        </w:rPr>
      </w:pPr>
    </w:p>
    <w:p w:rsidR="00D218DB" w:rsidRPr="002F1092" w:rsidRDefault="00D218DB" w:rsidP="008E4EF0">
      <w:pPr>
        <w:spacing w:after="0" w:line="240" w:lineRule="auto"/>
        <w:ind w:left="357"/>
        <w:jc w:val="center"/>
        <w:rPr>
          <w:rFonts w:ascii="IRLotus" w:eastAsia="Times New Roman" w:hAnsi="IRLotus" w:cs="B Zar"/>
          <w:b/>
          <w:bCs/>
          <w:sz w:val="56"/>
          <w:szCs w:val="56"/>
          <w:rtl/>
        </w:rPr>
      </w:pPr>
      <w:r w:rsidRPr="002F1092">
        <w:rPr>
          <w:rFonts w:ascii="IRLotus" w:eastAsia="Times New Roman" w:hAnsi="IRLotus" w:cs="B Zar"/>
          <w:b/>
          <w:bCs/>
          <w:sz w:val="56"/>
          <w:szCs w:val="56"/>
          <w:rtl/>
        </w:rPr>
        <w:t>عنوان پایان‌نامه/ رساله</w:t>
      </w:r>
    </w:p>
    <w:p w:rsidR="00472BF2" w:rsidRPr="002F1092" w:rsidRDefault="00472BF2" w:rsidP="008E4EF0">
      <w:pPr>
        <w:spacing w:after="0" w:line="240" w:lineRule="auto"/>
        <w:ind w:left="357"/>
        <w:jc w:val="center"/>
        <w:rPr>
          <w:rFonts w:ascii="IRLotus" w:eastAsia="Times New Roman" w:hAnsi="IRLotus" w:cs="B Zar"/>
          <w:b/>
          <w:bCs/>
          <w:sz w:val="30"/>
          <w:szCs w:val="30"/>
          <w:rtl/>
        </w:rPr>
      </w:pPr>
    </w:p>
    <w:p w:rsidR="00D218DB" w:rsidRPr="002F1092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  <w:rtl/>
        </w:rPr>
      </w:pPr>
      <w:r w:rsidRPr="002F1092">
        <w:rPr>
          <w:rFonts w:ascii="IRLotus" w:eastAsia="Times New Roman" w:hAnsi="IRLotus" w:cs="B Zar"/>
          <w:b/>
          <w:bCs/>
          <w:sz w:val="30"/>
          <w:szCs w:val="30"/>
          <w:rtl/>
        </w:rPr>
        <w:t>نگارش</w:t>
      </w: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  <w:rtl/>
        </w:rPr>
      </w:pPr>
      <w:r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نام و نام‌خانوادگی</w:t>
      </w:r>
      <w:r w:rsidRPr="00070437">
        <w:rPr>
          <w:rFonts w:ascii="IRLotus" w:eastAsia="Times New Roman" w:hAnsi="IRLotus" w:cs="B Zar"/>
          <w:b/>
          <w:bCs/>
          <w:sz w:val="30"/>
          <w:szCs w:val="30"/>
        </w:rPr>
        <w:t xml:space="preserve"> </w:t>
      </w:r>
      <w:r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 xml:space="preserve">دانش‌آموخته </w:t>
      </w:r>
    </w:p>
    <w:p w:rsidR="00472BF2" w:rsidRPr="00070437" w:rsidRDefault="00472BF2" w:rsidP="008E4EF0">
      <w:pPr>
        <w:spacing w:after="0" w:line="240" w:lineRule="auto"/>
        <w:jc w:val="center"/>
        <w:rPr>
          <w:rFonts w:ascii="IRLotus" w:eastAsia="Times New Roman" w:hAnsi="IRLotus" w:cs="B Zar"/>
          <w:sz w:val="30"/>
          <w:szCs w:val="30"/>
          <w:rtl/>
        </w:rPr>
      </w:pPr>
    </w:p>
    <w:p w:rsidR="00472BF2" w:rsidRPr="00070437" w:rsidRDefault="00472BF2" w:rsidP="008E4EF0">
      <w:pPr>
        <w:spacing w:after="0" w:line="240" w:lineRule="auto"/>
        <w:jc w:val="center"/>
        <w:rPr>
          <w:rFonts w:ascii="IRLotus" w:eastAsia="Times New Roman" w:hAnsi="IRLotus" w:cs="B Zar"/>
          <w:sz w:val="30"/>
          <w:szCs w:val="30"/>
        </w:rPr>
      </w:pP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استاد/ استادان راهنما</w:t>
      </w: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</w:rPr>
      </w:pPr>
      <w:r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نام و نام‌خانوادگی استاد راهنما</w:t>
      </w:r>
      <w:r w:rsidR="001B3231"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ی اول</w:t>
      </w: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  <w:rtl/>
        </w:rPr>
      </w:pPr>
      <w:r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نام و نام‌خانوادگی استاد راهنما</w:t>
      </w:r>
      <w:r w:rsidR="001B3231"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ی دوم</w:t>
      </w:r>
    </w:p>
    <w:p w:rsidR="00472BF2" w:rsidRPr="00070437" w:rsidRDefault="00472BF2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</w:rPr>
      </w:pP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26"/>
          <w:szCs w:val="26"/>
          <w:rtl/>
        </w:rPr>
      </w:pPr>
      <w:r w:rsidRPr="00070437">
        <w:rPr>
          <w:rFonts w:ascii="IRLotus" w:eastAsia="Times New Roman" w:hAnsi="IRLotus" w:cs="B Zar"/>
          <w:b/>
          <w:bCs/>
          <w:sz w:val="26"/>
          <w:szCs w:val="26"/>
          <w:rtl/>
        </w:rPr>
        <w:t>استاد/ استادان مشاور</w:t>
      </w: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  <w:rtl/>
        </w:rPr>
      </w:pPr>
      <w:r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نام و نام‌خانوادگی استاد مشاور</w:t>
      </w:r>
      <w:r w:rsidR="001B3231"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 xml:space="preserve"> اول</w:t>
      </w:r>
    </w:p>
    <w:p w:rsidR="00D218DB" w:rsidRPr="00070437" w:rsidRDefault="00D218DB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  <w:rtl/>
        </w:rPr>
      </w:pPr>
      <w:r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>نام و نام‌خانوادگی استاد مشاور</w:t>
      </w:r>
      <w:r w:rsidR="001B3231" w:rsidRPr="00070437">
        <w:rPr>
          <w:rFonts w:ascii="IRLotus" w:eastAsia="Times New Roman" w:hAnsi="IRLotus" w:cs="B Zar"/>
          <w:b/>
          <w:bCs/>
          <w:sz w:val="30"/>
          <w:szCs w:val="30"/>
          <w:rtl/>
        </w:rPr>
        <w:t xml:space="preserve"> دوم</w:t>
      </w:r>
    </w:p>
    <w:p w:rsidR="00472BF2" w:rsidRDefault="00472BF2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</w:rPr>
      </w:pPr>
    </w:p>
    <w:p w:rsidR="00070437" w:rsidRPr="00070437" w:rsidRDefault="00070437" w:rsidP="008E4EF0">
      <w:pPr>
        <w:spacing w:after="0" w:line="240" w:lineRule="auto"/>
        <w:jc w:val="center"/>
        <w:rPr>
          <w:rFonts w:ascii="IRLotus" w:eastAsia="Times New Roman" w:hAnsi="IRLotus" w:cs="B Zar"/>
          <w:b/>
          <w:bCs/>
          <w:sz w:val="30"/>
          <w:szCs w:val="30"/>
        </w:rPr>
      </w:pPr>
    </w:p>
    <w:p w:rsidR="00D218DB" w:rsidRPr="00070437" w:rsidRDefault="00D218DB" w:rsidP="008E4EF0">
      <w:pPr>
        <w:spacing w:after="0" w:line="240" w:lineRule="auto"/>
        <w:jc w:val="right"/>
        <w:rPr>
          <w:rFonts w:ascii="IRLotus" w:eastAsia="Times New Roman" w:hAnsi="IRLotus" w:cs="B Zar"/>
          <w:sz w:val="4"/>
          <w:szCs w:val="2"/>
          <w:rtl/>
        </w:rPr>
      </w:pPr>
    </w:p>
    <w:p w:rsidR="00D218DB" w:rsidRPr="001B3231" w:rsidRDefault="00D218DB" w:rsidP="008E4EF0">
      <w:pPr>
        <w:spacing w:after="0" w:line="240" w:lineRule="auto"/>
        <w:jc w:val="center"/>
        <w:rPr>
          <w:rFonts w:ascii="IRLotus" w:eastAsia="Calibri" w:hAnsi="IRLotus" w:cs="IRLotus"/>
          <w:b/>
          <w:bCs/>
          <w:sz w:val="24"/>
          <w:szCs w:val="26"/>
          <w:rtl/>
        </w:rPr>
        <w:sectPr w:rsidR="00D218DB" w:rsidRPr="001B3231" w:rsidSect="00D218DB">
          <w:headerReference w:type="even" r:id="rId27"/>
          <w:headerReference w:type="default" r:id="rId28"/>
          <w:pgSz w:w="11907" w:h="16840" w:code="9"/>
          <w:pgMar w:top="1985" w:right="1701" w:bottom="1418" w:left="1701" w:header="1276" w:footer="0" w:gutter="0"/>
          <w:cols w:space="708"/>
          <w:titlePg/>
          <w:docGrid w:linePitch="360"/>
        </w:sectPr>
      </w:pPr>
      <w:r w:rsidRPr="00070437">
        <w:rPr>
          <w:rFonts w:ascii="IRLotus" w:eastAsia="Times New Roman" w:hAnsi="IRLotus" w:cs="B Zar"/>
          <w:b/>
          <w:bCs/>
          <w:sz w:val="28"/>
          <w:szCs w:val="24"/>
          <w:rtl/>
        </w:rPr>
        <w:t>ماه و سال خورشیدی (اسفند 1402)</w:t>
      </w:r>
    </w:p>
    <w:p w:rsidR="00D218DB" w:rsidRPr="001B3231" w:rsidRDefault="00D218DB" w:rsidP="008E4EF0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6"/>
        </w:rPr>
      </w:pPr>
      <w:r w:rsidRPr="001B3231">
        <w:rPr>
          <w:rFonts w:asciiTheme="majorBidi" w:eastAsia="Calibri" w:hAnsiTheme="majorBidi" w:cstheme="majorBidi"/>
          <w:noProof/>
          <w:sz w:val="24"/>
          <w:szCs w:val="26"/>
          <w:rtl/>
          <w:lang w:bidi="ar-SA"/>
        </w:rPr>
        <w:lastRenderedPageBreak/>
        <w:drawing>
          <wp:inline distT="0" distB="0" distL="0" distR="0" wp14:anchorId="531904F3" wp14:editId="01DFB7D2">
            <wp:extent cx="1340865" cy="108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han-University.pn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3" t="2556" r="29233" b="49344"/>
                    <a:stretch/>
                  </pic:blipFill>
                  <pic:spPr bwMode="auto">
                    <a:xfrm>
                      <a:off x="0" y="0"/>
                      <a:ext cx="134086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8DB" w:rsidRPr="001B3231" w:rsidRDefault="00D218DB" w:rsidP="008E4E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University of Kashan</w:t>
      </w:r>
    </w:p>
    <w:p w:rsidR="00D218DB" w:rsidRPr="001B3231" w:rsidRDefault="001A4A7D" w:rsidP="008E4EF0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Faculty of Architecture and Art</w:t>
      </w:r>
    </w:p>
    <w:p w:rsidR="00D218DB" w:rsidRDefault="00D218DB" w:rsidP="008E4EF0">
      <w:pPr>
        <w:bidi w:val="0"/>
        <w:spacing w:after="0" w:line="240" w:lineRule="auto"/>
        <w:ind w:left="357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070437" w:rsidRPr="001B3231" w:rsidRDefault="00070437" w:rsidP="00070437">
      <w:pPr>
        <w:bidi w:val="0"/>
        <w:spacing w:after="0" w:line="240" w:lineRule="auto"/>
        <w:ind w:left="357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72BF2" w:rsidRPr="001B3231" w:rsidRDefault="00472BF2" w:rsidP="00472BF2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 Thesis Submitted in Partial Fulfillment for the degree of MA </w:t>
      </w:r>
    </w:p>
    <w:p w:rsidR="00472BF2" w:rsidRPr="001B3231" w:rsidRDefault="00472BF2" w:rsidP="0023206A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in</w:t>
      </w:r>
      <w:proofErr w:type="gramEnd"/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Islamic Art </w:t>
      </w:r>
      <w:r w:rsidR="0023206A"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 </w:t>
      </w: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Ceramic and Pottery</w:t>
      </w:r>
    </w:p>
    <w:p w:rsidR="001A4A7D" w:rsidRPr="001B3231" w:rsidRDefault="001A4A7D" w:rsidP="001A4A7D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</w:p>
    <w:p w:rsidR="00472BF2" w:rsidRPr="001B3231" w:rsidRDefault="00472BF2" w:rsidP="00472BF2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 Thesis Submitted in Partial Fulfillment for the degree of MA </w:t>
      </w:r>
    </w:p>
    <w:p w:rsidR="00472BF2" w:rsidRPr="001B3231" w:rsidRDefault="00472BF2" w:rsidP="0023206A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in</w:t>
      </w:r>
      <w:proofErr w:type="gramEnd"/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1A4A7D"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Research</w:t>
      </w:r>
      <w:r w:rsidR="0023206A"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Art</w:t>
      </w:r>
    </w:p>
    <w:p w:rsidR="001A4A7D" w:rsidRPr="001B3231" w:rsidRDefault="001A4A7D" w:rsidP="001A4A7D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</w:p>
    <w:p w:rsidR="001A4A7D" w:rsidRPr="001B3231" w:rsidRDefault="001A4A7D" w:rsidP="001A4A7D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 Dissertation Submitted in Partial Fulfillment for the degree of PhD </w:t>
      </w:r>
    </w:p>
    <w:p w:rsidR="001A4A7D" w:rsidRPr="001B3231" w:rsidRDefault="001A4A7D" w:rsidP="001A4A7D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>in</w:t>
      </w:r>
      <w:proofErr w:type="gramEnd"/>
      <w:r w:rsidRPr="001B323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Islamic Arts</w:t>
      </w:r>
    </w:p>
    <w:p w:rsidR="001A4A7D" w:rsidRPr="001B3231" w:rsidRDefault="001A4A7D" w:rsidP="001A4A7D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472BF2" w:rsidRPr="001B3231" w:rsidRDefault="00472BF2" w:rsidP="00472BF2">
      <w:pPr>
        <w:bidi w:val="0"/>
        <w:spacing w:after="0"/>
        <w:ind w:left="35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472BF2" w:rsidRPr="001B3231" w:rsidRDefault="00472BF2" w:rsidP="008E4EF0">
      <w:pPr>
        <w:bidi w:val="0"/>
        <w:spacing w:after="0" w:line="240" w:lineRule="auto"/>
        <w:ind w:left="357"/>
        <w:jc w:val="center"/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rtl/>
        </w:rPr>
      </w:pPr>
    </w:p>
    <w:p w:rsidR="00D218DB" w:rsidRPr="001B3231" w:rsidRDefault="00D218DB" w:rsidP="001A4A7D">
      <w:pPr>
        <w:bidi w:val="0"/>
        <w:spacing w:after="0" w:line="240" w:lineRule="auto"/>
        <w:ind w:left="357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</w:pPr>
      <w:r w:rsidRPr="001B32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</w:rPr>
        <w:t xml:space="preserve">Title </w:t>
      </w:r>
      <w:r w:rsidRPr="001B32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</w:rPr>
        <w:br/>
        <w:t>of the Thesis</w:t>
      </w:r>
      <w:r w:rsidR="001A4A7D" w:rsidRPr="001B32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</w:rPr>
        <w:t>/</w:t>
      </w:r>
      <w:r w:rsidRPr="001B32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</w:rPr>
        <w:t>Dissertation</w:t>
      </w:r>
    </w:p>
    <w:p w:rsidR="00472BF2" w:rsidRPr="001B3231" w:rsidRDefault="00472BF2" w:rsidP="008E4E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  <w:rtl/>
        </w:rPr>
      </w:pPr>
    </w:p>
    <w:p w:rsidR="001A4A7D" w:rsidRPr="001B3231" w:rsidRDefault="001A4A7D" w:rsidP="00472BF2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</w:pPr>
    </w:p>
    <w:p w:rsidR="00D218DB" w:rsidRPr="001B3231" w:rsidRDefault="00D218DB" w:rsidP="001A4A7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  <w:rtl/>
        </w:rPr>
      </w:pPr>
      <w:r w:rsidRPr="001B3231"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  <w:t>By:</w:t>
      </w:r>
    </w:p>
    <w:p w:rsidR="00D218DB" w:rsidRPr="001B3231" w:rsidRDefault="00D218DB" w:rsidP="008E4E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6"/>
          <w:szCs w:val="32"/>
        </w:rPr>
      </w:pP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>Name and Surname</w:t>
      </w:r>
    </w:p>
    <w:p w:rsidR="00472BF2" w:rsidRPr="001B3231" w:rsidRDefault="00472BF2" w:rsidP="008E4E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</w:pPr>
    </w:p>
    <w:p w:rsidR="001A4A7D" w:rsidRPr="001B3231" w:rsidRDefault="001A4A7D" w:rsidP="001A4A7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  <w:rtl/>
        </w:rPr>
      </w:pPr>
    </w:p>
    <w:p w:rsidR="00D218DB" w:rsidRPr="001B3231" w:rsidRDefault="00D218DB" w:rsidP="00472BF2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4"/>
        </w:rPr>
      </w:pPr>
      <w:r w:rsidRPr="001B3231"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  <w:t>Supervisor</w:t>
      </w:r>
      <w:r w:rsidRPr="001B3231">
        <w:rPr>
          <w:rFonts w:asciiTheme="majorBidi" w:eastAsia="Times New Roman" w:hAnsiTheme="majorBidi" w:cstheme="majorBidi"/>
          <w:b/>
          <w:bCs/>
          <w:sz w:val="28"/>
          <w:szCs w:val="24"/>
        </w:rPr>
        <w:t>(s)</w:t>
      </w:r>
    </w:p>
    <w:p w:rsidR="00D218DB" w:rsidRPr="001B3231" w:rsidRDefault="00D218DB" w:rsidP="001B3231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color w:val="000000"/>
          <w:sz w:val="24"/>
          <w:szCs w:val="24"/>
          <w:rtl/>
        </w:rPr>
      </w:pP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Name and Surname of </w:t>
      </w:r>
      <w:r w:rsidR="001B3231"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First </w:t>
      </w: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>Supervisor</w:t>
      </w:r>
    </w:p>
    <w:p w:rsidR="00D218DB" w:rsidRPr="001B3231" w:rsidRDefault="00D218DB" w:rsidP="001B3231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color w:val="000000"/>
          <w:sz w:val="24"/>
          <w:szCs w:val="24"/>
          <w:rtl/>
        </w:rPr>
      </w:pP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Name and Surname of </w:t>
      </w:r>
      <w:r w:rsidR="001B3231"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Second </w:t>
      </w: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>Supervisor</w:t>
      </w:r>
    </w:p>
    <w:p w:rsidR="00472BF2" w:rsidRPr="001B3231" w:rsidRDefault="00472BF2" w:rsidP="008E4EF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  <w:rtl/>
        </w:rPr>
      </w:pPr>
    </w:p>
    <w:p w:rsidR="00D218DB" w:rsidRPr="001B3231" w:rsidRDefault="00D218DB" w:rsidP="00472BF2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</w:pPr>
      <w:r w:rsidRPr="001B3231">
        <w:rPr>
          <w:rFonts w:asciiTheme="majorBidi" w:eastAsia="Times New Roman" w:hAnsiTheme="majorBidi" w:cstheme="majorBidi"/>
          <w:b/>
          <w:bCs/>
          <w:color w:val="000000"/>
          <w:sz w:val="28"/>
          <w:szCs w:val="24"/>
        </w:rPr>
        <w:t>Advisor(s)</w:t>
      </w:r>
    </w:p>
    <w:p w:rsidR="00D218DB" w:rsidRPr="001B3231" w:rsidRDefault="00D218DB" w:rsidP="00472BF2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color w:val="000000"/>
          <w:sz w:val="24"/>
          <w:szCs w:val="24"/>
          <w:rtl/>
        </w:rPr>
      </w:pP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Name and Surname of </w:t>
      </w:r>
      <w:r w:rsidR="001B3231"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First </w:t>
      </w: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>Advisor</w:t>
      </w:r>
    </w:p>
    <w:p w:rsidR="00D218DB" w:rsidRPr="001B3231" w:rsidRDefault="00D218DB" w:rsidP="008E4EF0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Name and Surname of </w:t>
      </w:r>
      <w:r w:rsidR="001B3231" w:rsidRPr="001B323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Second </w:t>
      </w:r>
      <w:r w:rsidRPr="001B3231">
        <w:rPr>
          <w:rFonts w:asciiTheme="majorBidi" w:eastAsia="Calibri" w:hAnsiTheme="majorBidi" w:cstheme="majorBidi"/>
          <w:color w:val="000000"/>
          <w:sz w:val="24"/>
          <w:szCs w:val="24"/>
        </w:rPr>
        <w:t>Advisor</w:t>
      </w:r>
    </w:p>
    <w:p w:rsidR="00472BF2" w:rsidRPr="001B3231" w:rsidRDefault="00472BF2" w:rsidP="008E4EF0">
      <w:pPr>
        <w:bidi w:val="0"/>
        <w:spacing w:after="0" w:line="300" w:lineRule="auto"/>
        <w:ind w:left="340" w:hanging="340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6"/>
        </w:rPr>
      </w:pPr>
    </w:p>
    <w:p w:rsidR="001A4A7D" w:rsidRPr="001B3231" w:rsidRDefault="001A4A7D" w:rsidP="001A4A7D">
      <w:pPr>
        <w:bidi w:val="0"/>
        <w:spacing w:after="0" w:line="300" w:lineRule="auto"/>
        <w:ind w:left="340" w:hanging="340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6"/>
          <w:rtl/>
        </w:rPr>
      </w:pPr>
    </w:p>
    <w:p w:rsidR="00D218DB" w:rsidRPr="00070437" w:rsidRDefault="00D218DB" w:rsidP="00070437">
      <w:pPr>
        <w:bidi w:val="0"/>
        <w:spacing w:after="0" w:line="300" w:lineRule="auto"/>
        <w:ind w:left="340" w:hanging="340"/>
        <w:jc w:val="center"/>
        <w:rPr>
          <w:rFonts w:asciiTheme="majorBidi" w:eastAsia="Calibri" w:hAnsiTheme="majorBidi" w:cstheme="majorBidi"/>
          <w:b/>
          <w:bCs/>
          <w:color w:val="000000"/>
          <w:sz w:val="20"/>
          <w:szCs w:val="20"/>
        </w:rPr>
      </w:pPr>
      <w:r w:rsidRPr="001B3231">
        <w:rPr>
          <w:rFonts w:asciiTheme="majorBidi" w:eastAsia="Calibri" w:hAnsiTheme="majorBidi" w:cstheme="majorBidi"/>
          <w:b/>
          <w:bCs/>
          <w:color w:val="000000"/>
          <w:sz w:val="24"/>
          <w:szCs w:val="26"/>
        </w:rPr>
        <w:t>Month and Year of Defense (March 2024)</w:t>
      </w:r>
    </w:p>
    <w:sectPr w:rsidR="00D218DB" w:rsidRPr="00070437" w:rsidSect="00E131D5">
      <w:headerReference w:type="default" r:id="rId30"/>
      <w:pgSz w:w="11906" w:h="16838"/>
      <w:pgMar w:top="1701" w:right="170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53" w:rsidRDefault="00176753" w:rsidP="001675FE">
      <w:pPr>
        <w:spacing w:after="0" w:line="240" w:lineRule="auto"/>
      </w:pPr>
      <w:r>
        <w:separator/>
      </w:r>
    </w:p>
  </w:endnote>
  <w:endnote w:type="continuationSeparator" w:id="0">
    <w:p w:rsidR="00176753" w:rsidRDefault="00176753" w:rsidP="001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41675493"/>
      <w:docPartObj>
        <w:docPartGallery w:val="Page Numbers (Bottom of Page)"/>
        <w:docPartUnique/>
      </w:docPartObj>
    </w:sdtPr>
    <w:sdtEndPr/>
    <w:sdtContent>
      <w:p w:rsidR="00335393" w:rsidRDefault="00335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878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335393" w:rsidRDefault="00335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9484045"/>
      <w:docPartObj>
        <w:docPartGallery w:val="Page Numbers (Bottom of Page)"/>
        <w:docPartUnique/>
      </w:docPartObj>
    </w:sdtPr>
    <w:sdtEndPr/>
    <w:sdtContent>
      <w:p w:rsidR="00335393" w:rsidRDefault="00335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87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5393" w:rsidRDefault="00335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53" w:rsidRDefault="00176753" w:rsidP="001675FE">
      <w:pPr>
        <w:spacing w:after="0" w:line="240" w:lineRule="auto"/>
      </w:pPr>
      <w:r>
        <w:separator/>
      </w:r>
    </w:p>
  </w:footnote>
  <w:footnote w:type="continuationSeparator" w:id="0">
    <w:p w:rsidR="00176753" w:rsidRDefault="00176753" w:rsidP="001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93" w:rsidRPr="00364A18" w:rsidRDefault="00335393" w:rsidP="00364A18">
    <w:pPr>
      <w:spacing w:after="0"/>
      <w:jc w:val="center"/>
      <w:rPr>
        <w:rFonts w:ascii="IRLotus" w:hAnsi="IRLotus" w:cs="IRLotus"/>
      </w:rPr>
    </w:pPr>
    <w:r w:rsidRPr="00364A18">
      <w:rPr>
        <w:rFonts w:ascii="IRLotus" w:hAnsi="IRLotus" w:cs="IRLotus"/>
        <w:rtl/>
      </w:rPr>
      <w:t xml:space="preserve">شیوه‌نامۀ </w:t>
    </w:r>
    <w:r w:rsidRPr="00364A18">
      <w:rPr>
        <w:rFonts w:ascii="IRLotus" w:hAnsi="IRLotus" w:cs="IRLotus" w:hint="cs"/>
        <w:rtl/>
      </w:rPr>
      <w:t>نگارش و تدوین</w:t>
    </w:r>
    <w:r w:rsidRPr="00364A18">
      <w:rPr>
        <w:rFonts w:ascii="IRLotus" w:hAnsi="IRLotus" w:cs="IRLotus"/>
        <w:rtl/>
      </w:rPr>
      <w:t xml:space="preserve"> پایان‌نامۀ کارشناسی ارشد و رسالۀ دکتری</w:t>
    </w:r>
    <w:r w:rsidRPr="00364A18">
      <w:rPr>
        <w:rFonts w:ascii="IRLotus" w:hAnsi="IRLotus" w:cs="IRLotus" w:hint="cs"/>
        <w:rtl/>
      </w:rPr>
      <w:t xml:space="preserve">، </w:t>
    </w:r>
    <w:r w:rsidRPr="00364A18">
      <w:rPr>
        <w:rFonts w:ascii="IRLotus" w:hAnsi="IRLotus" w:cs="IRLotus"/>
        <w:rtl/>
      </w:rPr>
      <w:t>گروه مطالعات عالی هنر</w:t>
    </w:r>
    <w:r w:rsidRPr="00364A18">
      <w:rPr>
        <w:rFonts w:ascii="IRLotus" w:hAnsi="IRLotus" w:cs="IRLotus" w:hint="cs"/>
        <w:rtl/>
      </w:rPr>
      <w:t xml:space="preserve">، </w:t>
    </w:r>
    <w:r w:rsidRPr="00364A18">
      <w:rPr>
        <w:rFonts w:ascii="IRLotus" w:hAnsi="IRLotus" w:cs="IRLotus"/>
        <w:rtl/>
      </w:rPr>
      <w:t>دانشگاه کاشان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93" w:rsidRDefault="00335393" w:rsidP="00335393">
    <w:pPr>
      <w:pStyle w:val="Header"/>
      <w:jc w:val="center"/>
    </w:pPr>
    <w:r>
      <w:rPr>
        <w:rFonts w:ascii="IRLotus" w:hAnsi="IRLotus" w:cs="IRLotus"/>
        <w:b/>
        <w:bCs/>
        <w:noProof/>
        <w:sz w:val="28"/>
        <w:szCs w:val="28"/>
        <w:rtl/>
        <w:lang w:bidi="ar-SA"/>
      </w:rPr>
      <w:drawing>
        <wp:inline distT="0" distB="0" distL="0" distR="0" wp14:anchorId="582DFE63" wp14:editId="7785139F">
          <wp:extent cx="790041" cy="899769"/>
          <wp:effectExtent l="0" t="0" r="0" b="0"/>
          <wp:docPr id="8" name="Picture 8" descr="D:\Pictures\arm\daneshgah_kash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arm\daneshgah_kash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60" cy="90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93" w:rsidRPr="002549F6" w:rsidRDefault="00335393" w:rsidP="00335393">
    <w:pPr>
      <w:pBdr>
        <w:bottom w:val="single" w:sz="4" w:space="1" w:color="auto"/>
      </w:pBdr>
      <w:rPr>
        <w:rFonts w:cs="B Zar"/>
        <w:szCs w:val="24"/>
      </w:rPr>
    </w:pPr>
    <w:r w:rsidRPr="002549F6">
      <w:rPr>
        <w:rFonts w:cs="B Zar"/>
        <w:szCs w:val="24"/>
      </w:rPr>
      <w:fldChar w:fldCharType="begin"/>
    </w:r>
    <w:r w:rsidRPr="002549F6">
      <w:rPr>
        <w:rFonts w:cs="B Zar"/>
        <w:szCs w:val="24"/>
        <w:rtl/>
      </w:rPr>
      <w:instrText xml:space="preserve"> </w:instrText>
    </w:r>
    <w:r w:rsidRPr="002549F6">
      <w:rPr>
        <w:rFonts w:cs="B Zar"/>
        <w:szCs w:val="24"/>
      </w:rPr>
      <w:instrText xml:space="preserve">PAGE   \* MERGEFORMAT </w:instrText>
    </w:r>
    <w:r w:rsidRPr="002549F6">
      <w:rPr>
        <w:rFonts w:cs="B Zar"/>
        <w:szCs w:val="24"/>
      </w:rPr>
      <w:fldChar w:fldCharType="separate"/>
    </w:r>
    <w:r>
      <w:rPr>
        <w:rFonts w:cs="B Zar"/>
        <w:noProof/>
        <w:szCs w:val="24"/>
        <w:rtl/>
      </w:rPr>
      <w:t>46</w:t>
    </w:r>
    <w:r w:rsidRPr="002549F6">
      <w:rPr>
        <w:rFonts w:cs="B Zar"/>
        <w:noProof/>
        <w:szCs w:val="24"/>
      </w:rPr>
      <w:fldChar w:fldCharType="end"/>
    </w:r>
    <w:r>
      <w:rPr>
        <w:rFonts w:cs="B Zar" w:hint="cs"/>
        <w:szCs w:val="24"/>
        <w:rtl/>
      </w:rPr>
      <w:t xml:space="preserve"> </w:t>
    </w:r>
    <w:r w:rsidRPr="002549F6">
      <w:rPr>
        <w:rFonts w:cs="B Zar"/>
        <w:b/>
        <w:bCs/>
        <w:color w:val="7F7F7F" w:themeColor="text1" w:themeTint="80"/>
        <w:szCs w:val="24"/>
        <w:rtl/>
      </w:rPr>
      <w:t>|</w:t>
    </w:r>
    <w:r>
      <w:rPr>
        <w:rFonts w:cs="B Zar" w:hint="cs"/>
        <w:szCs w:val="24"/>
        <w:rtl/>
      </w:rPr>
      <w:t xml:space="preserve"> </w:t>
    </w:r>
    <w:r w:rsidRPr="002549F6">
      <w:rPr>
        <w:rFonts w:cs="B Zar" w:hint="cs"/>
        <w:szCs w:val="24"/>
        <w:rtl/>
      </w:rPr>
      <w:t>عنوان پایان‌نامه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93" w:rsidRPr="002549F6" w:rsidRDefault="00335393" w:rsidP="00335393">
    <w:pPr>
      <w:pBdr>
        <w:bottom w:val="single" w:sz="4" w:space="1" w:color="auto"/>
      </w:pBdr>
      <w:rPr>
        <w:rFonts w:cs="B Zar"/>
        <w:szCs w:val="24"/>
      </w:rPr>
    </w:pPr>
    <w:r w:rsidRPr="002549F6">
      <w:rPr>
        <w:rFonts w:cs="B Zar" w:hint="cs"/>
        <w:szCs w:val="24"/>
        <w:rtl/>
      </w:rPr>
      <w:t>چکیده</w:t>
    </w:r>
    <w:r>
      <w:rPr>
        <w:rFonts w:cs="B Zar" w:hint="cs"/>
        <w:szCs w:val="24"/>
        <w:rtl/>
      </w:rPr>
      <w:t xml:space="preserve"> </w:t>
    </w:r>
    <w:r w:rsidRPr="002549F6">
      <w:rPr>
        <w:rFonts w:cs="B Zar"/>
        <w:b/>
        <w:bCs/>
        <w:color w:val="7F7F7F" w:themeColor="text1" w:themeTint="80"/>
        <w:szCs w:val="24"/>
        <w:rtl/>
      </w:rPr>
      <w:t>|</w:t>
    </w:r>
    <w:r>
      <w:rPr>
        <w:rFonts w:cs="B Zar" w:hint="cs"/>
        <w:szCs w:val="24"/>
        <w:rtl/>
      </w:rPr>
      <w:t xml:space="preserve"> </w:t>
    </w:r>
    <w:r w:rsidRPr="002549F6">
      <w:rPr>
        <w:rFonts w:cs="B Zar"/>
        <w:szCs w:val="24"/>
        <w:rtl/>
      </w:rPr>
      <w:fldChar w:fldCharType="begin"/>
    </w:r>
    <w:r w:rsidRPr="002549F6">
      <w:rPr>
        <w:rFonts w:cs="B Zar"/>
        <w:szCs w:val="24"/>
        <w:rtl/>
      </w:rPr>
      <w:instrText xml:space="preserve"> </w:instrText>
    </w:r>
    <w:r w:rsidRPr="002549F6">
      <w:rPr>
        <w:rFonts w:cs="B Zar"/>
        <w:szCs w:val="24"/>
      </w:rPr>
      <w:instrText xml:space="preserve">PAGE   \* MERGEFORMAT </w:instrText>
    </w:r>
    <w:r w:rsidRPr="002549F6">
      <w:rPr>
        <w:rFonts w:cs="B Zar"/>
        <w:szCs w:val="24"/>
        <w:rtl/>
      </w:rPr>
      <w:fldChar w:fldCharType="separate"/>
    </w:r>
    <w:r w:rsidR="00070437">
      <w:rPr>
        <w:rFonts w:cs="B Zar"/>
        <w:noProof/>
        <w:szCs w:val="24"/>
        <w:rtl/>
      </w:rPr>
      <w:t>15</w:t>
    </w:r>
    <w:r w:rsidRPr="002549F6">
      <w:rPr>
        <w:rFonts w:cs="B Zar"/>
        <w:noProof/>
        <w:szCs w:val="24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93" w:rsidRDefault="00335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130"/>
    <w:multiLevelType w:val="hybridMultilevel"/>
    <w:tmpl w:val="DC1EF9E4"/>
    <w:lvl w:ilvl="0" w:tplc="02C4727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E"/>
    <w:rsid w:val="00070437"/>
    <w:rsid w:val="00071C51"/>
    <w:rsid w:val="00074585"/>
    <w:rsid w:val="00093825"/>
    <w:rsid w:val="000E562B"/>
    <w:rsid w:val="000F6785"/>
    <w:rsid w:val="00115D6A"/>
    <w:rsid w:val="001675FE"/>
    <w:rsid w:val="00171D27"/>
    <w:rsid w:val="00176753"/>
    <w:rsid w:val="001A4A7D"/>
    <w:rsid w:val="001A6A20"/>
    <w:rsid w:val="001B3231"/>
    <w:rsid w:val="001C1FBB"/>
    <w:rsid w:val="002001C2"/>
    <w:rsid w:val="002107ED"/>
    <w:rsid w:val="0023206A"/>
    <w:rsid w:val="002400D5"/>
    <w:rsid w:val="002C05AB"/>
    <w:rsid w:val="002D06A0"/>
    <w:rsid w:val="002D2BD0"/>
    <w:rsid w:val="002E64AD"/>
    <w:rsid w:val="002F1092"/>
    <w:rsid w:val="002F3C18"/>
    <w:rsid w:val="0031585F"/>
    <w:rsid w:val="00335393"/>
    <w:rsid w:val="00342388"/>
    <w:rsid w:val="00364A18"/>
    <w:rsid w:val="00374CC1"/>
    <w:rsid w:val="003B240C"/>
    <w:rsid w:val="003D0FD2"/>
    <w:rsid w:val="003F5E8A"/>
    <w:rsid w:val="00404417"/>
    <w:rsid w:val="004119F6"/>
    <w:rsid w:val="00425A6A"/>
    <w:rsid w:val="00472BF2"/>
    <w:rsid w:val="004B1790"/>
    <w:rsid w:val="004C399B"/>
    <w:rsid w:val="004D23FA"/>
    <w:rsid w:val="004E04C6"/>
    <w:rsid w:val="004F6E6C"/>
    <w:rsid w:val="0051542D"/>
    <w:rsid w:val="00544078"/>
    <w:rsid w:val="00546C00"/>
    <w:rsid w:val="00581283"/>
    <w:rsid w:val="005C2E4C"/>
    <w:rsid w:val="005E1533"/>
    <w:rsid w:val="005F1195"/>
    <w:rsid w:val="0062408D"/>
    <w:rsid w:val="0062619E"/>
    <w:rsid w:val="006D41CE"/>
    <w:rsid w:val="00702A6C"/>
    <w:rsid w:val="00763BBB"/>
    <w:rsid w:val="00774D34"/>
    <w:rsid w:val="0078069A"/>
    <w:rsid w:val="007931BE"/>
    <w:rsid w:val="007F5D85"/>
    <w:rsid w:val="007F61CC"/>
    <w:rsid w:val="007F62C6"/>
    <w:rsid w:val="00803F39"/>
    <w:rsid w:val="0080402C"/>
    <w:rsid w:val="0080574D"/>
    <w:rsid w:val="00855BDD"/>
    <w:rsid w:val="008C36EE"/>
    <w:rsid w:val="008E4EF0"/>
    <w:rsid w:val="008E79EE"/>
    <w:rsid w:val="008F3C33"/>
    <w:rsid w:val="00921DCA"/>
    <w:rsid w:val="00950302"/>
    <w:rsid w:val="009579B0"/>
    <w:rsid w:val="00964573"/>
    <w:rsid w:val="00964B01"/>
    <w:rsid w:val="00967CC3"/>
    <w:rsid w:val="00991A02"/>
    <w:rsid w:val="009D20F4"/>
    <w:rsid w:val="009F0DD0"/>
    <w:rsid w:val="009F1920"/>
    <w:rsid w:val="009F2235"/>
    <w:rsid w:val="00A61C82"/>
    <w:rsid w:val="00AA0BE6"/>
    <w:rsid w:val="00AD021F"/>
    <w:rsid w:val="00B03618"/>
    <w:rsid w:val="00B73F2B"/>
    <w:rsid w:val="00BB1390"/>
    <w:rsid w:val="00C00B37"/>
    <w:rsid w:val="00C04878"/>
    <w:rsid w:val="00CA2EDD"/>
    <w:rsid w:val="00CF1835"/>
    <w:rsid w:val="00D15B1B"/>
    <w:rsid w:val="00D218DB"/>
    <w:rsid w:val="00D46BD5"/>
    <w:rsid w:val="00DA4642"/>
    <w:rsid w:val="00DB395A"/>
    <w:rsid w:val="00DC13EF"/>
    <w:rsid w:val="00E0026F"/>
    <w:rsid w:val="00E131D5"/>
    <w:rsid w:val="00E24CE3"/>
    <w:rsid w:val="00E93690"/>
    <w:rsid w:val="00EF4375"/>
    <w:rsid w:val="00F04AB5"/>
    <w:rsid w:val="00F65509"/>
    <w:rsid w:val="00F73F36"/>
    <w:rsid w:val="00F82C8E"/>
    <w:rsid w:val="00FC7C4F"/>
    <w:rsid w:val="00FE6FDC"/>
    <w:rsid w:val="00FE7DD4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FE"/>
  </w:style>
  <w:style w:type="paragraph" w:styleId="Footer">
    <w:name w:val="footer"/>
    <w:basedOn w:val="Normal"/>
    <w:link w:val="FooterChar"/>
    <w:uiPriority w:val="99"/>
    <w:unhideWhenUsed/>
    <w:rsid w:val="001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FE"/>
  </w:style>
  <w:style w:type="paragraph" w:styleId="ListParagraph">
    <w:name w:val="List Paragraph"/>
    <w:basedOn w:val="Normal"/>
    <w:uiPriority w:val="34"/>
    <w:qFormat/>
    <w:rsid w:val="001675FE"/>
    <w:pPr>
      <w:ind w:left="720"/>
      <w:contextualSpacing/>
    </w:pPr>
  </w:style>
  <w:style w:type="table" w:styleId="TableGrid">
    <w:name w:val="Table Grid"/>
    <w:basedOn w:val="TableNormal"/>
    <w:uiPriority w:val="59"/>
    <w:rsid w:val="008E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FE"/>
  </w:style>
  <w:style w:type="paragraph" w:styleId="Footer">
    <w:name w:val="footer"/>
    <w:basedOn w:val="Normal"/>
    <w:link w:val="FooterChar"/>
    <w:uiPriority w:val="99"/>
    <w:unhideWhenUsed/>
    <w:rsid w:val="001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FE"/>
  </w:style>
  <w:style w:type="paragraph" w:styleId="ListParagraph">
    <w:name w:val="List Paragraph"/>
    <w:basedOn w:val="Normal"/>
    <w:uiPriority w:val="34"/>
    <w:qFormat/>
    <w:rsid w:val="001675FE"/>
    <w:pPr>
      <w:ind w:left="720"/>
      <w:contextualSpacing/>
    </w:pPr>
  </w:style>
  <w:style w:type="table" w:styleId="TableGrid">
    <w:name w:val="Table Grid"/>
    <w:basedOn w:val="TableNormal"/>
    <w:uiPriority w:val="59"/>
    <w:rsid w:val="008E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mshahri.org/News/?id=5608" TargetMode="External"/><Relationship Id="rId18" Type="http://schemas.openxmlformats.org/officeDocument/2006/relationships/hyperlink" Target="http://jama.ama.assn.org/issues/v287n5/rfull/joc10108.h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pl.org/library/straregic-plan-0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andoc.ac.ir/Data/E_J/vol6/asemi_abs" TargetMode="External"/><Relationship Id="rId17" Type="http://schemas.openxmlformats.org/officeDocument/2006/relationships/hyperlink" Target="http://press-pubs.uchicago.ed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ranpa.org/page.esp?T_pages=43" TargetMode="External"/><Relationship Id="rId20" Type="http://schemas.openxmlformats.org/officeDocument/2006/relationships/hyperlink" Target="http://www.nytimes.com/2001/03/25/politics/25MCCA.html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ndoc.ac.ir/ETELA-ART/16/16_1_2_7_abs.htm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pums.com/bimariga/diabet/diabet.htm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://www.irandoc.ac.ir/data/books/E_p/contents.htm" TargetMode="External"/><Relationship Id="rId19" Type="http://schemas.openxmlformats.org/officeDocument/2006/relationships/hyperlink" Target="http://www.time.com/time/nation/article/0,8599,102443,00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mos.irandoc.ac.ir/home/entries?entry_uuid=3c7324752e5cd933ac2fb94617aac430" TargetMode="External"/><Relationship Id="rId14" Type="http://schemas.openxmlformats.org/officeDocument/2006/relationships/hyperlink" Target="http://www.peykarandeesh.org" TargetMode="External"/><Relationship Id="rId22" Type="http://schemas.openxmlformats.org/officeDocument/2006/relationships/hyperlink" Target="http://www.fas.org/irp/imint/resolve5.htm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29D5-644B-4B29-ACC7-BD96E559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DELL2023</dc:creator>
  <cp:lastModifiedBy>Art</cp:lastModifiedBy>
  <cp:revision>9</cp:revision>
  <cp:lastPrinted>2024-03-11T14:08:00Z</cp:lastPrinted>
  <dcterms:created xsi:type="dcterms:W3CDTF">2024-03-04T13:33:00Z</dcterms:created>
  <dcterms:modified xsi:type="dcterms:W3CDTF">2024-03-11T14:09:00Z</dcterms:modified>
</cp:coreProperties>
</file>